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237D" w14:textId="77777777" w:rsidR="006F7736" w:rsidRDefault="00915165" w:rsidP="00915165">
      <w:pPr>
        <w:pStyle w:val="Heading1"/>
      </w:pPr>
      <w:r>
        <w:t>Faculty Senate Annual Report, 2016-2017</w:t>
      </w:r>
    </w:p>
    <w:p w14:paraId="186747E8" w14:textId="77777777" w:rsidR="00915165" w:rsidRDefault="00915165" w:rsidP="00915165"/>
    <w:p w14:paraId="4D3E4C6C" w14:textId="77777777" w:rsidR="00915165" w:rsidRDefault="00915165" w:rsidP="00915165">
      <w:pPr>
        <w:rPr>
          <w:rStyle w:val="Heading2Char"/>
        </w:rPr>
      </w:pPr>
      <w:r w:rsidRPr="00915165">
        <w:rPr>
          <w:rStyle w:val="Heading2Char"/>
        </w:rPr>
        <w:t>ECOS membership</w:t>
      </w:r>
    </w:p>
    <w:p w14:paraId="6A06AD77" w14:textId="122B84A0" w:rsidR="00915165" w:rsidRPr="00915165" w:rsidRDefault="00A77436" w:rsidP="00915165">
      <w:pPr>
        <w:rPr>
          <w:rStyle w:val="Heading2Char"/>
        </w:rPr>
      </w:pPr>
      <w:r>
        <w:t>John DeBoer, Theatre &amp; Dance, Chair (2017)</w:t>
      </w:r>
      <w:r>
        <w:br/>
        <w:t>Mary-Ann Bowman, Social Work, Chair-elect (2018)</w:t>
      </w:r>
      <w:r>
        <w:br/>
        <w:t>Larry Howell, Law (2017)</w:t>
      </w:r>
      <w:r>
        <w:br/>
        <w:t>Nikolaus Vonessen, Mathematical Sciences (2017)</w:t>
      </w:r>
      <w:r>
        <w:br/>
        <w:t>Allen Szalda-Petree, Psychology (2018)</w:t>
      </w:r>
      <w:r>
        <w:br/>
        <w:t>Paul Lukacs, Ecosystem &amp; Conservation (2018)</w:t>
      </w:r>
      <w:r>
        <w:br/>
        <w:t>Linda Frey, History (2018)</w:t>
      </w:r>
    </w:p>
    <w:p w14:paraId="1D398D18" w14:textId="77777777" w:rsidR="00915165" w:rsidRDefault="000000DC">
      <w:pPr>
        <w:rPr>
          <w:rStyle w:val="Heading2Char"/>
        </w:rPr>
      </w:pPr>
      <w:r>
        <w:rPr>
          <w:rStyle w:val="Heading2Char"/>
        </w:rPr>
        <w:t>Program of the Senate</w:t>
      </w:r>
    </w:p>
    <w:p w14:paraId="43E6838C" w14:textId="77777777" w:rsidR="000000DC" w:rsidRPr="00A333BD" w:rsidRDefault="000000DC" w:rsidP="000000DC">
      <w:pPr>
        <w:pStyle w:val="Heading2"/>
        <w:numPr>
          <w:ilvl w:val="0"/>
          <w:numId w:val="1"/>
        </w:numPr>
        <w:spacing w:line="240" w:lineRule="auto"/>
        <w:rPr>
          <w:rFonts w:asciiTheme="minorHAnsi" w:hAnsiTheme="minorHAnsi"/>
          <w:b w:val="0"/>
          <w:u w:val="single"/>
        </w:rPr>
      </w:pPr>
      <w:r>
        <w:rPr>
          <w:rFonts w:asciiTheme="minorHAnsi" w:hAnsiTheme="minorHAnsi"/>
        </w:rPr>
        <w:t xml:space="preserve">Continue to define the mission and values of UM as the flagship Liberal Arts institution in Montana </w:t>
      </w:r>
      <w:r w:rsidR="001679EF">
        <w:rPr>
          <w:rFonts w:asciiTheme="minorHAnsi" w:hAnsiTheme="minorHAnsi"/>
        </w:rPr>
        <w:br/>
      </w:r>
    </w:p>
    <w:p w14:paraId="7D5163AD" w14:textId="4C28D52A" w:rsidR="000000DC" w:rsidRPr="000E2B0A" w:rsidRDefault="000000DC" w:rsidP="001679EF">
      <w:pPr>
        <w:pStyle w:val="ListParagraph"/>
        <w:numPr>
          <w:ilvl w:val="1"/>
          <w:numId w:val="1"/>
        </w:numPr>
        <w:rPr>
          <w:rFonts w:asciiTheme="minorHAnsi" w:hAnsiTheme="minorHAnsi"/>
          <w:i/>
          <w:color w:val="000000" w:themeColor="text1"/>
          <w:sz w:val="22"/>
          <w:szCs w:val="22"/>
        </w:rPr>
      </w:pPr>
      <w:r w:rsidRPr="000E2B0A">
        <w:rPr>
          <w:rFonts w:asciiTheme="minorHAnsi" w:hAnsiTheme="minorHAnsi"/>
          <w:color w:val="000000" w:themeColor="text1"/>
          <w:sz w:val="22"/>
          <w:szCs w:val="22"/>
          <w:u w:val="single"/>
        </w:rPr>
        <w:t>Participate in the renewal of our Strategic Plan</w:t>
      </w:r>
      <w:proofErr w:type="gramStart"/>
      <w:r w:rsidRPr="000E2B0A">
        <w:rPr>
          <w:rFonts w:asciiTheme="minorHAnsi" w:hAnsiTheme="minorHAnsi"/>
          <w:color w:val="000000" w:themeColor="text1"/>
          <w:sz w:val="22"/>
          <w:szCs w:val="22"/>
          <w:u w:val="single"/>
        </w:rPr>
        <w:t>;</w:t>
      </w:r>
      <w:proofErr w:type="gramEnd"/>
      <w:r w:rsidR="009C5916" w:rsidRPr="000E2B0A">
        <w:rPr>
          <w:rFonts w:asciiTheme="minorHAnsi" w:hAnsiTheme="minorHAnsi"/>
          <w:color w:val="000000" w:themeColor="text1"/>
          <w:sz w:val="22"/>
          <w:szCs w:val="22"/>
        </w:rPr>
        <w:br/>
        <w:t xml:space="preserve">ECOS met with the Strategic Plan Coordinating Council </w:t>
      </w:r>
      <w:r w:rsidR="00C24DDC" w:rsidRPr="000E2B0A">
        <w:rPr>
          <w:rFonts w:asciiTheme="minorHAnsi" w:hAnsiTheme="minorHAnsi"/>
          <w:color w:val="000000" w:themeColor="text1"/>
          <w:sz w:val="22"/>
          <w:szCs w:val="22"/>
        </w:rPr>
        <w:t>(</w:t>
      </w:r>
      <w:proofErr w:type="spellStart"/>
      <w:r w:rsidR="00C24DDC" w:rsidRPr="000E2B0A">
        <w:rPr>
          <w:rFonts w:asciiTheme="minorHAnsi" w:hAnsiTheme="minorHAnsi"/>
          <w:color w:val="000000" w:themeColor="text1"/>
          <w:sz w:val="22"/>
          <w:szCs w:val="22"/>
        </w:rPr>
        <w:t>SPCC</w:t>
      </w:r>
      <w:proofErr w:type="spellEnd"/>
      <w:r w:rsidR="00C24DDC" w:rsidRPr="000E2B0A">
        <w:rPr>
          <w:rFonts w:asciiTheme="minorHAnsi" w:hAnsiTheme="minorHAnsi"/>
          <w:color w:val="000000" w:themeColor="text1"/>
          <w:sz w:val="22"/>
          <w:szCs w:val="22"/>
        </w:rPr>
        <w:t>)</w:t>
      </w:r>
      <w:r w:rsidR="009C5916" w:rsidRPr="000E2B0A">
        <w:rPr>
          <w:rFonts w:asciiTheme="minorHAnsi" w:hAnsiTheme="minorHAnsi"/>
          <w:color w:val="000000" w:themeColor="text1"/>
          <w:sz w:val="22"/>
          <w:szCs w:val="22"/>
        </w:rPr>
        <w:t xml:space="preserve">on </w:t>
      </w:r>
      <w:r w:rsidR="001679EF" w:rsidRPr="000E2B0A">
        <w:rPr>
          <w:rFonts w:asciiTheme="minorHAnsi" w:hAnsiTheme="minorHAnsi"/>
          <w:color w:val="000000" w:themeColor="text1"/>
          <w:sz w:val="22"/>
          <w:szCs w:val="22"/>
        </w:rPr>
        <w:t>11/16/16</w:t>
      </w:r>
      <w:r w:rsidR="009C5916" w:rsidRPr="000E2B0A">
        <w:rPr>
          <w:rFonts w:asciiTheme="minorHAnsi" w:hAnsiTheme="minorHAnsi"/>
          <w:color w:val="000000" w:themeColor="text1"/>
          <w:sz w:val="22"/>
          <w:szCs w:val="22"/>
        </w:rPr>
        <w:t>. Three members of the Council gave an update at the March 16</w:t>
      </w:r>
      <w:r w:rsidR="009C5916" w:rsidRPr="000E2B0A">
        <w:rPr>
          <w:rFonts w:asciiTheme="minorHAnsi" w:hAnsiTheme="minorHAnsi"/>
          <w:color w:val="000000" w:themeColor="text1"/>
          <w:sz w:val="22"/>
          <w:szCs w:val="22"/>
          <w:vertAlign w:val="superscript"/>
        </w:rPr>
        <w:t>th</w:t>
      </w:r>
      <w:r w:rsidR="009C5916" w:rsidRPr="000E2B0A">
        <w:rPr>
          <w:rFonts w:asciiTheme="minorHAnsi" w:hAnsiTheme="minorHAnsi"/>
          <w:color w:val="000000" w:themeColor="text1"/>
          <w:sz w:val="22"/>
          <w:szCs w:val="22"/>
        </w:rPr>
        <w:t xml:space="preserve"> Senate meeting</w:t>
      </w:r>
      <w:r w:rsidR="001679EF" w:rsidRPr="000E2B0A">
        <w:rPr>
          <w:rFonts w:asciiTheme="minorHAnsi" w:hAnsiTheme="minorHAnsi"/>
          <w:color w:val="000000" w:themeColor="text1"/>
          <w:sz w:val="22"/>
          <w:szCs w:val="22"/>
        </w:rPr>
        <w:t xml:space="preserve">.  ECOS received the draft on April </w:t>
      </w:r>
      <w:r w:rsidR="00B84ADA" w:rsidRPr="000E2B0A">
        <w:rPr>
          <w:rFonts w:asciiTheme="minorHAnsi" w:hAnsiTheme="minorHAnsi"/>
          <w:color w:val="000000" w:themeColor="text1"/>
          <w:sz w:val="22"/>
          <w:szCs w:val="22"/>
        </w:rPr>
        <w:t>5th</w:t>
      </w:r>
      <w:r w:rsidR="001679EF" w:rsidRPr="000E2B0A">
        <w:rPr>
          <w:rFonts w:asciiTheme="minorHAnsi" w:hAnsiTheme="minorHAnsi"/>
          <w:color w:val="000000" w:themeColor="text1"/>
          <w:sz w:val="22"/>
          <w:szCs w:val="22"/>
        </w:rPr>
        <w:t xml:space="preserve">. Chair DeBoer </w:t>
      </w:r>
      <w:r w:rsidR="00B84ADA" w:rsidRPr="000E2B0A">
        <w:rPr>
          <w:rFonts w:asciiTheme="minorHAnsi" w:hAnsiTheme="minorHAnsi"/>
          <w:color w:val="000000" w:themeColor="text1"/>
          <w:sz w:val="22"/>
          <w:szCs w:val="22"/>
        </w:rPr>
        <w:t>gave</w:t>
      </w:r>
      <w:r w:rsidR="001679EF" w:rsidRPr="000E2B0A">
        <w:rPr>
          <w:rFonts w:asciiTheme="minorHAnsi" w:hAnsiTheme="minorHAnsi"/>
          <w:color w:val="000000" w:themeColor="text1"/>
          <w:sz w:val="22"/>
          <w:szCs w:val="22"/>
        </w:rPr>
        <w:t xml:space="preserve"> a </w:t>
      </w:r>
      <w:r w:rsidR="00B84ADA" w:rsidRPr="000E2B0A">
        <w:rPr>
          <w:rFonts w:asciiTheme="minorHAnsi" w:hAnsiTheme="minorHAnsi"/>
          <w:color w:val="000000" w:themeColor="text1"/>
          <w:sz w:val="22"/>
          <w:szCs w:val="22"/>
        </w:rPr>
        <w:t xml:space="preserve">public </w:t>
      </w:r>
      <w:r w:rsidR="001679EF" w:rsidRPr="000E2B0A">
        <w:rPr>
          <w:rFonts w:asciiTheme="minorHAnsi" w:hAnsiTheme="minorHAnsi"/>
          <w:color w:val="000000" w:themeColor="text1"/>
          <w:sz w:val="22"/>
          <w:szCs w:val="22"/>
        </w:rPr>
        <w:t>response</w:t>
      </w:r>
      <w:r w:rsidR="00B84ADA" w:rsidRPr="000E2B0A">
        <w:rPr>
          <w:rFonts w:asciiTheme="minorHAnsi" w:hAnsiTheme="minorHAnsi"/>
          <w:color w:val="000000" w:themeColor="text1"/>
          <w:sz w:val="22"/>
          <w:szCs w:val="22"/>
        </w:rPr>
        <w:t xml:space="preserve"> during the President’s Cabinet meeting </w:t>
      </w:r>
      <w:r w:rsidR="003173CE" w:rsidRPr="000E2B0A">
        <w:rPr>
          <w:rFonts w:asciiTheme="minorHAnsi" w:hAnsiTheme="minorHAnsi"/>
          <w:color w:val="000000" w:themeColor="text1"/>
          <w:sz w:val="22"/>
          <w:szCs w:val="22"/>
        </w:rPr>
        <w:t xml:space="preserve">with </w:t>
      </w:r>
      <w:r w:rsidR="00B84ADA" w:rsidRPr="000E2B0A">
        <w:rPr>
          <w:rFonts w:asciiTheme="minorHAnsi" w:hAnsiTheme="minorHAnsi"/>
          <w:color w:val="000000" w:themeColor="text1"/>
          <w:sz w:val="22"/>
          <w:szCs w:val="22"/>
        </w:rPr>
        <w:t>the Academic Officers on April 12th</w:t>
      </w:r>
      <w:r w:rsidR="001679EF" w:rsidRPr="000E2B0A">
        <w:rPr>
          <w:rFonts w:asciiTheme="minorHAnsi" w:hAnsiTheme="minorHAnsi"/>
          <w:color w:val="000000" w:themeColor="text1"/>
          <w:sz w:val="22"/>
          <w:szCs w:val="22"/>
        </w:rPr>
        <w:t xml:space="preserve">, which was used </w:t>
      </w:r>
      <w:r w:rsidR="00B84ADA" w:rsidRPr="000E2B0A">
        <w:rPr>
          <w:rFonts w:asciiTheme="minorHAnsi" w:hAnsiTheme="minorHAnsi"/>
          <w:color w:val="000000" w:themeColor="text1"/>
          <w:sz w:val="22"/>
          <w:szCs w:val="22"/>
        </w:rPr>
        <w:t>to</w:t>
      </w:r>
      <w:r w:rsidR="001679EF" w:rsidRPr="000E2B0A">
        <w:rPr>
          <w:rFonts w:asciiTheme="minorHAnsi" w:hAnsiTheme="minorHAnsi"/>
          <w:color w:val="000000" w:themeColor="text1"/>
          <w:sz w:val="22"/>
          <w:szCs w:val="22"/>
        </w:rPr>
        <w:t xml:space="preserve"> </w:t>
      </w:r>
      <w:r w:rsidR="00B84ADA" w:rsidRPr="000E2B0A">
        <w:rPr>
          <w:rFonts w:asciiTheme="minorHAnsi" w:hAnsiTheme="minorHAnsi"/>
          <w:color w:val="000000" w:themeColor="text1"/>
          <w:sz w:val="22"/>
          <w:szCs w:val="22"/>
        </w:rPr>
        <w:t>revise</w:t>
      </w:r>
      <w:r w:rsidR="001679EF" w:rsidRPr="000E2B0A">
        <w:rPr>
          <w:rFonts w:asciiTheme="minorHAnsi" w:hAnsiTheme="minorHAnsi"/>
          <w:color w:val="000000" w:themeColor="text1"/>
          <w:sz w:val="22"/>
          <w:szCs w:val="22"/>
        </w:rPr>
        <w:t xml:space="preserve"> the draft </w:t>
      </w:r>
      <w:r w:rsidR="00B84ADA" w:rsidRPr="000E2B0A">
        <w:rPr>
          <w:rFonts w:asciiTheme="minorHAnsi" w:hAnsiTheme="minorHAnsi"/>
          <w:color w:val="000000" w:themeColor="text1"/>
          <w:sz w:val="22"/>
          <w:szCs w:val="22"/>
        </w:rPr>
        <w:t>that was sent the public</w:t>
      </w:r>
      <w:r w:rsidR="001679EF" w:rsidRPr="000E2B0A">
        <w:rPr>
          <w:rFonts w:asciiTheme="minorHAnsi" w:hAnsiTheme="minorHAnsi"/>
          <w:color w:val="000000" w:themeColor="text1"/>
          <w:sz w:val="22"/>
          <w:szCs w:val="22"/>
        </w:rPr>
        <w:t>. There were public comment opportunities on April 14</w:t>
      </w:r>
      <w:r w:rsidR="001679EF" w:rsidRPr="000E2B0A">
        <w:rPr>
          <w:rFonts w:asciiTheme="minorHAnsi" w:hAnsiTheme="minorHAnsi"/>
          <w:color w:val="000000" w:themeColor="text1"/>
          <w:sz w:val="22"/>
          <w:szCs w:val="22"/>
          <w:vertAlign w:val="superscript"/>
        </w:rPr>
        <w:t>th</w:t>
      </w:r>
      <w:r w:rsidR="001679EF" w:rsidRPr="000E2B0A">
        <w:rPr>
          <w:rFonts w:asciiTheme="minorHAnsi" w:hAnsiTheme="minorHAnsi"/>
          <w:color w:val="000000" w:themeColor="text1"/>
          <w:sz w:val="22"/>
          <w:szCs w:val="22"/>
        </w:rPr>
        <w:t>.  Chair DeBoer sent email</w:t>
      </w:r>
      <w:r w:rsidR="00B84ADA" w:rsidRPr="000E2B0A">
        <w:rPr>
          <w:rFonts w:asciiTheme="minorHAnsi" w:hAnsiTheme="minorHAnsi"/>
          <w:color w:val="000000" w:themeColor="text1"/>
          <w:sz w:val="22"/>
          <w:szCs w:val="22"/>
        </w:rPr>
        <w:t>s</w:t>
      </w:r>
      <w:r w:rsidR="001679EF" w:rsidRPr="000E2B0A">
        <w:rPr>
          <w:rFonts w:asciiTheme="minorHAnsi" w:hAnsiTheme="minorHAnsi"/>
          <w:color w:val="000000" w:themeColor="text1"/>
          <w:sz w:val="22"/>
          <w:szCs w:val="22"/>
        </w:rPr>
        <w:t xml:space="preserve"> to all faculty members encour</w:t>
      </w:r>
      <w:r w:rsidR="00B84ADA" w:rsidRPr="000E2B0A">
        <w:rPr>
          <w:rFonts w:asciiTheme="minorHAnsi" w:hAnsiTheme="minorHAnsi"/>
          <w:color w:val="000000" w:themeColor="text1"/>
          <w:sz w:val="22"/>
          <w:szCs w:val="22"/>
        </w:rPr>
        <w:t>aging them to provide feedback.</w:t>
      </w:r>
      <w:r w:rsidR="00C24DDC" w:rsidRPr="000E2B0A">
        <w:rPr>
          <w:rFonts w:asciiTheme="minorHAnsi" w:hAnsiTheme="minorHAnsi"/>
          <w:color w:val="000000" w:themeColor="text1"/>
          <w:sz w:val="22"/>
          <w:szCs w:val="22"/>
        </w:rPr>
        <w:t xml:space="preserve">  A response from ECOS was sent to the </w:t>
      </w:r>
      <w:proofErr w:type="spellStart"/>
      <w:r w:rsidR="00C24DDC" w:rsidRPr="000E2B0A">
        <w:rPr>
          <w:rFonts w:asciiTheme="minorHAnsi" w:hAnsiTheme="minorHAnsi"/>
          <w:color w:val="000000" w:themeColor="text1"/>
          <w:sz w:val="22"/>
          <w:szCs w:val="22"/>
        </w:rPr>
        <w:t>SPCC</w:t>
      </w:r>
      <w:proofErr w:type="spellEnd"/>
      <w:r w:rsidR="00C24DDC" w:rsidRPr="000E2B0A">
        <w:rPr>
          <w:rFonts w:asciiTheme="minorHAnsi" w:hAnsiTheme="minorHAnsi"/>
          <w:color w:val="000000" w:themeColor="text1"/>
          <w:sz w:val="22"/>
          <w:szCs w:val="22"/>
        </w:rPr>
        <w:t xml:space="preserve"> and posted to the May 4</w:t>
      </w:r>
      <w:r w:rsidR="00C24DDC" w:rsidRPr="000E2B0A">
        <w:rPr>
          <w:rFonts w:asciiTheme="minorHAnsi" w:hAnsiTheme="minorHAnsi"/>
          <w:color w:val="000000" w:themeColor="text1"/>
          <w:sz w:val="22"/>
          <w:szCs w:val="22"/>
          <w:vertAlign w:val="superscript"/>
        </w:rPr>
        <w:t>th</w:t>
      </w:r>
      <w:r w:rsidR="00C24DDC" w:rsidRPr="000E2B0A">
        <w:rPr>
          <w:rFonts w:asciiTheme="minorHAnsi" w:hAnsiTheme="minorHAnsi"/>
          <w:color w:val="000000" w:themeColor="text1"/>
          <w:sz w:val="22"/>
          <w:szCs w:val="22"/>
        </w:rPr>
        <w:t xml:space="preserve"> Senate agenda. </w:t>
      </w:r>
      <w:r w:rsidR="00C24DDC" w:rsidRPr="000E2B0A">
        <w:rPr>
          <w:rFonts w:asciiTheme="minorHAnsi" w:hAnsiTheme="minorHAnsi"/>
          <w:color w:val="000000" w:themeColor="text1"/>
          <w:sz w:val="22"/>
          <w:szCs w:val="22"/>
        </w:rPr>
        <w:br/>
      </w:r>
    </w:p>
    <w:p w14:paraId="3669F18A" w14:textId="3E74E97E"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Serve as a resource to the new Interim Provost and the Vice President for Enrollment Management and Student Affairs</w:t>
      </w:r>
      <w:proofErr w:type="gramStart"/>
      <w:r w:rsidRPr="000E2B0A">
        <w:rPr>
          <w:rFonts w:asciiTheme="minorHAnsi" w:hAnsiTheme="minorHAnsi"/>
          <w:color w:val="000000" w:themeColor="text1"/>
          <w:sz w:val="22"/>
          <w:szCs w:val="22"/>
          <w:u w:val="single"/>
        </w:rPr>
        <w:t>;</w:t>
      </w:r>
      <w:proofErr w:type="gramEnd"/>
      <w:r w:rsidR="001679EF" w:rsidRPr="000E2B0A">
        <w:rPr>
          <w:rFonts w:asciiTheme="minorHAnsi" w:hAnsiTheme="minorHAnsi"/>
          <w:color w:val="000000" w:themeColor="text1"/>
          <w:sz w:val="22"/>
          <w:szCs w:val="22"/>
          <w:u w:val="single"/>
        </w:rPr>
        <w:br/>
      </w:r>
      <w:r w:rsidR="001679EF" w:rsidRPr="000E2B0A">
        <w:rPr>
          <w:rFonts w:asciiTheme="minorHAnsi" w:hAnsiTheme="minorHAnsi"/>
          <w:color w:val="000000" w:themeColor="text1"/>
          <w:sz w:val="22"/>
          <w:szCs w:val="22"/>
        </w:rPr>
        <w:t>Faculty Senate Chair and Chair-elect had monthly meeting</w:t>
      </w:r>
      <w:r w:rsidR="00B84ADA" w:rsidRPr="000E2B0A">
        <w:rPr>
          <w:rFonts w:asciiTheme="minorHAnsi" w:hAnsiTheme="minorHAnsi"/>
          <w:color w:val="000000" w:themeColor="text1"/>
          <w:sz w:val="22"/>
          <w:szCs w:val="22"/>
        </w:rPr>
        <w:t>s</w:t>
      </w:r>
      <w:r w:rsidR="001679EF" w:rsidRPr="000E2B0A">
        <w:rPr>
          <w:rFonts w:asciiTheme="minorHAnsi" w:hAnsiTheme="minorHAnsi"/>
          <w:color w:val="000000" w:themeColor="text1"/>
          <w:sz w:val="22"/>
          <w:szCs w:val="22"/>
        </w:rPr>
        <w:t xml:space="preserve"> with Interim Provost Edmonds.  She met w</w:t>
      </w:r>
      <w:r w:rsidR="00B84ADA" w:rsidRPr="000E2B0A">
        <w:rPr>
          <w:rFonts w:asciiTheme="minorHAnsi" w:hAnsiTheme="minorHAnsi"/>
          <w:color w:val="000000" w:themeColor="text1"/>
          <w:sz w:val="22"/>
          <w:szCs w:val="22"/>
        </w:rPr>
        <w:t xml:space="preserve">ith ECOS on several occasions. The Chair and Chair elect also met </w:t>
      </w:r>
      <w:r w:rsidR="001679EF" w:rsidRPr="000E2B0A">
        <w:rPr>
          <w:rFonts w:asciiTheme="minorHAnsi" w:hAnsiTheme="minorHAnsi"/>
          <w:color w:val="000000" w:themeColor="text1"/>
          <w:sz w:val="22"/>
          <w:szCs w:val="22"/>
        </w:rPr>
        <w:t>V</w:t>
      </w:r>
      <w:r w:rsidR="00B84ADA" w:rsidRPr="000E2B0A">
        <w:rPr>
          <w:rFonts w:asciiTheme="minorHAnsi" w:hAnsiTheme="minorHAnsi"/>
          <w:color w:val="000000" w:themeColor="text1"/>
          <w:sz w:val="22"/>
          <w:szCs w:val="22"/>
        </w:rPr>
        <w:t xml:space="preserve">ice </w:t>
      </w:r>
      <w:r w:rsidR="001679EF" w:rsidRPr="000E2B0A">
        <w:rPr>
          <w:rFonts w:asciiTheme="minorHAnsi" w:hAnsiTheme="minorHAnsi"/>
          <w:color w:val="000000" w:themeColor="text1"/>
          <w:sz w:val="22"/>
          <w:szCs w:val="22"/>
        </w:rPr>
        <w:t>P</w:t>
      </w:r>
      <w:r w:rsidR="00B84ADA" w:rsidRPr="000E2B0A">
        <w:rPr>
          <w:rFonts w:asciiTheme="minorHAnsi" w:hAnsiTheme="minorHAnsi"/>
          <w:color w:val="000000" w:themeColor="text1"/>
          <w:sz w:val="22"/>
          <w:szCs w:val="22"/>
        </w:rPr>
        <w:t>resident for Enrollment Management and Student Affairs,</w:t>
      </w:r>
      <w:r w:rsidR="001679EF" w:rsidRPr="000E2B0A">
        <w:rPr>
          <w:rFonts w:asciiTheme="minorHAnsi" w:hAnsiTheme="minorHAnsi"/>
          <w:color w:val="000000" w:themeColor="text1"/>
          <w:sz w:val="22"/>
          <w:szCs w:val="22"/>
        </w:rPr>
        <w:t xml:space="preserve"> </w:t>
      </w:r>
      <w:r w:rsidR="00B84ADA" w:rsidRPr="000E2B0A">
        <w:rPr>
          <w:rFonts w:asciiTheme="minorHAnsi" w:hAnsiTheme="minorHAnsi"/>
          <w:color w:val="000000" w:themeColor="text1"/>
          <w:sz w:val="22"/>
          <w:szCs w:val="22"/>
        </w:rPr>
        <w:t>Tom</w:t>
      </w:r>
      <w:r w:rsidR="001679EF" w:rsidRPr="000E2B0A">
        <w:rPr>
          <w:rFonts w:asciiTheme="minorHAnsi" w:hAnsiTheme="minorHAnsi"/>
          <w:color w:val="000000" w:themeColor="text1"/>
          <w:sz w:val="22"/>
          <w:szCs w:val="22"/>
        </w:rPr>
        <w:t xml:space="preserve"> Crady </w:t>
      </w:r>
      <w:r w:rsidR="00B84ADA" w:rsidRPr="000E2B0A">
        <w:rPr>
          <w:rFonts w:asciiTheme="minorHAnsi" w:hAnsiTheme="minorHAnsi"/>
          <w:color w:val="000000" w:themeColor="text1"/>
          <w:sz w:val="22"/>
          <w:szCs w:val="22"/>
        </w:rPr>
        <w:t xml:space="preserve">in August </w:t>
      </w:r>
      <w:r w:rsidR="003173CE" w:rsidRPr="000E2B0A">
        <w:rPr>
          <w:rFonts w:asciiTheme="minorHAnsi" w:hAnsiTheme="minorHAnsi"/>
          <w:color w:val="000000" w:themeColor="text1"/>
          <w:sz w:val="22"/>
          <w:szCs w:val="22"/>
        </w:rPr>
        <w:t xml:space="preserve">to </w:t>
      </w:r>
      <w:r w:rsidR="00B84ADA" w:rsidRPr="000E2B0A">
        <w:rPr>
          <w:rFonts w:asciiTheme="minorHAnsi" w:hAnsiTheme="minorHAnsi"/>
          <w:color w:val="000000" w:themeColor="text1"/>
          <w:sz w:val="22"/>
          <w:szCs w:val="22"/>
        </w:rPr>
        <w:t xml:space="preserve">share faculty perspectives on the challenges faced at UM. VP Crady also </w:t>
      </w:r>
      <w:r w:rsidR="001679EF" w:rsidRPr="000E2B0A">
        <w:rPr>
          <w:rFonts w:asciiTheme="minorHAnsi" w:hAnsiTheme="minorHAnsi"/>
          <w:color w:val="000000" w:themeColor="text1"/>
          <w:sz w:val="22"/>
          <w:szCs w:val="22"/>
        </w:rPr>
        <w:t>joined the shared governance meeting on September 28</w:t>
      </w:r>
      <w:r w:rsidR="00B84ADA" w:rsidRPr="000E2B0A">
        <w:rPr>
          <w:rFonts w:asciiTheme="minorHAnsi" w:hAnsiTheme="minorHAnsi"/>
          <w:color w:val="000000" w:themeColor="text1"/>
          <w:sz w:val="22"/>
          <w:szCs w:val="22"/>
        </w:rPr>
        <w:t>t</w:t>
      </w:r>
      <w:r w:rsidR="001679EF" w:rsidRPr="000E2B0A">
        <w:rPr>
          <w:rFonts w:asciiTheme="minorHAnsi" w:hAnsiTheme="minorHAnsi"/>
          <w:color w:val="000000" w:themeColor="text1"/>
          <w:sz w:val="22"/>
          <w:szCs w:val="22"/>
        </w:rPr>
        <w:t>h to discuss issues with academic advising</w:t>
      </w:r>
      <w:r w:rsidR="00B84ADA" w:rsidRPr="000E2B0A">
        <w:rPr>
          <w:rFonts w:asciiTheme="minorHAnsi" w:hAnsiTheme="minorHAnsi"/>
          <w:color w:val="000000" w:themeColor="text1"/>
          <w:sz w:val="22"/>
          <w:szCs w:val="22"/>
        </w:rPr>
        <w:t xml:space="preserve"> and student retention</w:t>
      </w:r>
      <w:r w:rsidR="001679EF" w:rsidRPr="000E2B0A">
        <w:rPr>
          <w:rFonts w:asciiTheme="minorHAnsi" w:hAnsiTheme="minorHAnsi"/>
          <w:color w:val="000000" w:themeColor="text1"/>
          <w:sz w:val="22"/>
          <w:szCs w:val="22"/>
        </w:rPr>
        <w:t xml:space="preserve">. </w:t>
      </w:r>
      <w:r w:rsidR="00B10F7F" w:rsidRPr="000E2B0A">
        <w:rPr>
          <w:rFonts w:asciiTheme="minorHAnsi" w:hAnsiTheme="minorHAnsi"/>
          <w:color w:val="000000" w:themeColor="text1"/>
          <w:sz w:val="22"/>
          <w:szCs w:val="22"/>
        </w:rPr>
        <w:br/>
      </w:r>
    </w:p>
    <w:p w14:paraId="19640132" w14:textId="77777777" w:rsidR="000000DC" w:rsidRPr="000E2B0A" w:rsidRDefault="000000DC" w:rsidP="000000DC">
      <w:pPr>
        <w:pStyle w:val="ListParagraph"/>
        <w:numPr>
          <w:ilvl w:val="1"/>
          <w:numId w:val="1"/>
        </w:numPr>
        <w:rPr>
          <w:rFonts w:asciiTheme="minorHAnsi" w:hAnsiTheme="minorHAnsi"/>
          <w:b/>
          <w:color w:val="000000" w:themeColor="text1"/>
          <w:sz w:val="22"/>
          <w:szCs w:val="22"/>
        </w:rPr>
      </w:pPr>
      <w:r w:rsidRPr="000E2B0A">
        <w:rPr>
          <w:rFonts w:asciiTheme="minorHAnsi" w:hAnsiTheme="minorHAnsi"/>
          <w:color w:val="000000" w:themeColor="text1"/>
          <w:sz w:val="22"/>
          <w:szCs w:val="22"/>
          <w:u w:val="single"/>
        </w:rPr>
        <w:t>Continue discussions regarding the design of the undergraduate experience</w:t>
      </w:r>
      <w:proofErr w:type="gramStart"/>
      <w:r w:rsidRPr="000E2B0A">
        <w:rPr>
          <w:rFonts w:asciiTheme="minorHAnsi" w:hAnsiTheme="minorHAnsi"/>
          <w:color w:val="000000" w:themeColor="text1"/>
          <w:sz w:val="22"/>
          <w:szCs w:val="22"/>
          <w:u w:val="single"/>
        </w:rPr>
        <w:t>;</w:t>
      </w:r>
      <w:proofErr w:type="gramEnd"/>
      <w:r w:rsidR="001679EF" w:rsidRPr="000E2B0A">
        <w:rPr>
          <w:rFonts w:asciiTheme="minorHAnsi" w:hAnsiTheme="minorHAnsi"/>
          <w:color w:val="000000" w:themeColor="text1"/>
          <w:sz w:val="22"/>
          <w:szCs w:val="22"/>
        </w:rPr>
        <w:br/>
      </w:r>
      <w:r w:rsidR="00A333BD" w:rsidRPr="000E2B0A">
        <w:rPr>
          <w:rFonts w:asciiTheme="minorHAnsi" w:hAnsiTheme="minorHAnsi"/>
          <w:color w:val="000000" w:themeColor="text1"/>
          <w:sz w:val="22"/>
          <w:szCs w:val="22"/>
        </w:rPr>
        <w:t>ASCRC, General Education and the Writing Committee</w:t>
      </w:r>
      <w:r w:rsidR="00A333BD" w:rsidRPr="000E2B0A">
        <w:rPr>
          <w:rFonts w:asciiTheme="minorHAnsi" w:hAnsiTheme="minorHAnsi"/>
          <w:b/>
          <w:color w:val="000000" w:themeColor="text1"/>
          <w:sz w:val="22"/>
          <w:szCs w:val="22"/>
        </w:rPr>
        <w:t xml:space="preserve"> </w:t>
      </w:r>
      <w:r w:rsidR="00A333BD" w:rsidRPr="000E2B0A">
        <w:rPr>
          <w:rFonts w:asciiTheme="minorHAnsi" w:hAnsiTheme="minorHAnsi"/>
          <w:color w:val="000000" w:themeColor="text1"/>
          <w:sz w:val="22"/>
          <w:szCs w:val="22"/>
        </w:rPr>
        <w:t xml:space="preserve">continued to address issues related to academic standards and clarity in the catalog. See their annual reports for detailed business items.  </w:t>
      </w:r>
      <w:r w:rsidR="00B10F7F" w:rsidRPr="000E2B0A">
        <w:rPr>
          <w:rFonts w:asciiTheme="minorHAnsi" w:hAnsiTheme="minorHAnsi"/>
          <w:color w:val="000000" w:themeColor="text1"/>
          <w:sz w:val="22"/>
          <w:szCs w:val="22"/>
        </w:rPr>
        <w:br/>
      </w:r>
    </w:p>
    <w:p w14:paraId="2C8E8846" w14:textId="1DA724F7" w:rsidR="000000DC" w:rsidRPr="000E2B0A" w:rsidRDefault="000000DC" w:rsidP="000000DC">
      <w:pPr>
        <w:numPr>
          <w:ilvl w:val="1"/>
          <w:numId w:val="1"/>
        </w:numPr>
        <w:spacing w:after="0" w:line="240" w:lineRule="auto"/>
        <w:rPr>
          <w:color w:val="000000" w:themeColor="text1"/>
        </w:rPr>
      </w:pPr>
      <w:r w:rsidRPr="000E2B0A">
        <w:rPr>
          <w:color w:val="000000" w:themeColor="text1"/>
          <w:u w:val="single"/>
        </w:rPr>
        <w:t>Continue discussions on the oversight of graduate programs in conjunction with the Vice President for Research and Creative Scholarship</w:t>
      </w:r>
      <w:proofErr w:type="gramStart"/>
      <w:r w:rsidRPr="000E2B0A">
        <w:rPr>
          <w:color w:val="000000" w:themeColor="text1"/>
          <w:u w:val="single"/>
        </w:rPr>
        <w:t>;</w:t>
      </w:r>
      <w:proofErr w:type="gramEnd"/>
      <w:r w:rsidR="004909BC" w:rsidRPr="000E2B0A">
        <w:rPr>
          <w:color w:val="000000" w:themeColor="text1"/>
          <w:u w:val="single"/>
        </w:rPr>
        <w:br/>
      </w:r>
      <w:r w:rsidR="004909BC" w:rsidRPr="000E2B0A">
        <w:rPr>
          <w:color w:val="000000" w:themeColor="text1"/>
        </w:rPr>
        <w:t xml:space="preserve">ECOS member Linda Frey chaired Graduate Council. </w:t>
      </w:r>
      <w:r w:rsidR="001679EF" w:rsidRPr="000E2B0A">
        <w:rPr>
          <w:color w:val="000000" w:themeColor="text1"/>
        </w:rPr>
        <w:t xml:space="preserve">See Graduate Council Annual report for </w:t>
      </w:r>
      <w:r w:rsidR="001679EF" w:rsidRPr="000E2B0A">
        <w:rPr>
          <w:color w:val="000000" w:themeColor="text1"/>
        </w:rPr>
        <w:lastRenderedPageBreak/>
        <w:t>details</w:t>
      </w:r>
      <w:r w:rsidR="00C24DDC" w:rsidRPr="000E2B0A">
        <w:rPr>
          <w:color w:val="000000" w:themeColor="text1"/>
        </w:rPr>
        <w:br/>
      </w:r>
    </w:p>
    <w:p w14:paraId="730EA63D" w14:textId="77777777" w:rsidR="000000DC" w:rsidRPr="000E2B0A" w:rsidRDefault="000000DC" w:rsidP="000000DC">
      <w:pPr>
        <w:pStyle w:val="ListParagraph"/>
        <w:numPr>
          <w:ilvl w:val="1"/>
          <w:numId w:val="1"/>
        </w:numPr>
        <w:rPr>
          <w:rFonts w:asciiTheme="minorHAnsi" w:hAnsiTheme="minorHAnsi"/>
          <w:color w:val="000000" w:themeColor="text1"/>
          <w:sz w:val="22"/>
          <w:szCs w:val="22"/>
          <w:u w:val="single"/>
        </w:rPr>
      </w:pPr>
      <w:r w:rsidRPr="000E2B0A">
        <w:rPr>
          <w:rFonts w:asciiTheme="minorHAnsi" w:hAnsiTheme="minorHAnsi"/>
          <w:color w:val="000000" w:themeColor="text1"/>
          <w:sz w:val="22"/>
          <w:szCs w:val="22"/>
          <w:u w:val="single"/>
        </w:rPr>
        <w:t>Represent faculty perspectives on various search committees; particularly the Provost search;</w:t>
      </w:r>
    </w:p>
    <w:p w14:paraId="140C76F0" w14:textId="7634D3B7" w:rsidR="004909BC" w:rsidRPr="000E2B0A" w:rsidRDefault="00B84ADA" w:rsidP="001679EF">
      <w:pPr>
        <w:pStyle w:val="ListParagraph"/>
        <w:ind w:left="1080"/>
        <w:rPr>
          <w:rFonts w:asciiTheme="minorHAnsi" w:hAnsiTheme="minorHAnsi"/>
          <w:color w:val="000000" w:themeColor="text1"/>
          <w:sz w:val="22"/>
          <w:szCs w:val="22"/>
        </w:rPr>
      </w:pPr>
      <w:r w:rsidRPr="000E2B0A">
        <w:rPr>
          <w:rFonts w:asciiTheme="minorHAnsi" w:hAnsiTheme="minorHAnsi"/>
          <w:color w:val="000000" w:themeColor="text1"/>
          <w:sz w:val="22"/>
          <w:szCs w:val="22"/>
        </w:rPr>
        <w:t>Chair DeBoer and ECOS member Paul Lu</w:t>
      </w:r>
      <w:r w:rsidR="004909BC" w:rsidRPr="000E2B0A">
        <w:rPr>
          <w:rFonts w:asciiTheme="minorHAnsi" w:hAnsiTheme="minorHAnsi"/>
          <w:color w:val="000000" w:themeColor="text1"/>
          <w:sz w:val="22"/>
          <w:szCs w:val="22"/>
        </w:rPr>
        <w:t>k</w:t>
      </w:r>
      <w:r w:rsidRPr="000E2B0A">
        <w:rPr>
          <w:rFonts w:asciiTheme="minorHAnsi" w:hAnsiTheme="minorHAnsi"/>
          <w:color w:val="000000" w:themeColor="text1"/>
          <w:sz w:val="22"/>
          <w:szCs w:val="22"/>
        </w:rPr>
        <w:t>ac</w:t>
      </w:r>
      <w:r w:rsidR="004909BC" w:rsidRPr="000E2B0A">
        <w:rPr>
          <w:rFonts w:asciiTheme="minorHAnsi" w:hAnsiTheme="minorHAnsi"/>
          <w:color w:val="000000" w:themeColor="text1"/>
          <w:sz w:val="22"/>
          <w:szCs w:val="22"/>
        </w:rPr>
        <w:t xml:space="preserve">s </w:t>
      </w:r>
      <w:r w:rsidRPr="000E2B0A">
        <w:rPr>
          <w:rFonts w:asciiTheme="minorHAnsi" w:hAnsiTheme="minorHAnsi"/>
          <w:color w:val="000000" w:themeColor="text1"/>
          <w:sz w:val="22"/>
          <w:szCs w:val="22"/>
        </w:rPr>
        <w:t>were</w:t>
      </w:r>
      <w:r w:rsidR="004909BC" w:rsidRPr="000E2B0A">
        <w:rPr>
          <w:rFonts w:asciiTheme="minorHAnsi" w:hAnsiTheme="minorHAnsi"/>
          <w:color w:val="000000" w:themeColor="text1"/>
          <w:sz w:val="22"/>
          <w:szCs w:val="22"/>
        </w:rPr>
        <w:t xml:space="preserve"> appointed to the search committee for the Provost.  The search was put on hold, given the resignation of the President in December.  Chair DeBoer was </w:t>
      </w:r>
      <w:r w:rsidRPr="000E2B0A">
        <w:rPr>
          <w:rFonts w:asciiTheme="minorHAnsi" w:hAnsiTheme="minorHAnsi"/>
          <w:color w:val="000000" w:themeColor="text1"/>
          <w:sz w:val="22"/>
          <w:szCs w:val="22"/>
        </w:rPr>
        <w:t xml:space="preserve">subsequently also </w:t>
      </w:r>
      <w:r w:rsidR="004909BC" w:rsidRPr="000E2B0A">
        <w:rPr>
          <w:rFonts w:asciiTheme="minorHAnsi" w:hAnsiTheme="minorHAnsi"/>
          <w:color w:val="000000" w:themeColor="text1"/>
          <w:sz w:val="22"/>
          <w:szCs w:val="22"/>
        </w:rPr>
        <w:t>appoint</w:t>
      </w:r>
      <w:r w:rsidRPr="000E2B0A">
        <w:rPr>
          <w:rFonts w:asciiTheme="minorHAnsi" w:hAnsiTheme="minorHAnsi"/>
          <w:color w:val="000000" w:themeColor="text1"/>
          <w:sz w:val="22"/>
          <w:szCs w:val="22"/>
        </w:rPr>
        <w:t>ed to the search committee for the</w:t>
      </w:r>
      <w:r w:rsidR="004909BC" w:rsidRPr="000E2B0A">
        <w:rPr>
          <w:rFonts w:asciiTheme="minorHAnsi" w:hAnsiTheme="minorHAnsi"/>
          <w:color w:val="000000" w:themeColor="text1"/>
          <w:sz w:val="22"/>
          <w:szCs w:val="22"/>
        </w:rPr>
        <w:t xml:space="preserve"> new president. </w:t>
      </w:r>
    </w:p>
    <w:p w14:paraId="3D3B8392" w14:textId="77777777" w:rsidR="000000DC" w:rsidRDefault="000000DC" w:rsidP="000000DC">
      <w:pPr>
        <w:pStyle w:val="Heading2"/>
        <w:numPr>
          <w:ilvl w:val="0"/>
          <w:numId w:val="1"/>
        </w:numPr>
        <w:spacing w:line="240" w:lineRule="auto"/>
        <w:rPr>
          <w:rFonts w:asciiTheme="minorHAnsi" w:hAnsiTheme="minorHAnsi"/>
          <w:color w:val="000000" w:themeColor="text1"/>
        </w:rPr>
      </w:pPr>
      <w:r>
        <w:rPr>
          <w:rFonts w:asciiTheme="minorHAnsi" w:hAnsiTheme="minorHAnsi"/>
        </w:rPr>
        <w:t>Continue to monitor the response to the ongoing budget and enrollment crisis</w:t>
      </w:r>
    </w:p>
    <w:p w14:paraId="2F333C3A" w14:textId="662911C9"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Participate in all budgeting, planning, assessment, implementation, accreditation, and program review</w:t>
      </w:r>
      <w:proofErr w:type="gramStart"/>
      <w:r w:rsidRPr="000E2B0A">
        <w:rPr>
          <w:rFonts w:asciiTheme="minorHAnsi" w:hAnsiTheme="minorHAnsi"/>
          <w:color w:val="000000" w:themeColor="text1"/>
          <w:sz w:val="22"/>
          <w:szCs w:val="22"/>
          <w:u w:val="single"/>
        </w:rPr>
        <w:t>;</w:t>
      </w:r>
      <w:proofErr w:type="gramEnd"/>
      <w:r w:rsidR="004909BC" w:rsidRPr="000E2B0A">
        <w:rPr>
          <w:rFonts w:asciiTheme="minorHAnsi" w:hAnsiTheme="minorHAnsi"/>
          <w:color w:val="000000" w:themeColor="text1"/>
          <w:sz w:val="22"/>
          <w:szCs w:val="22"/>
        </w:rPr>
        <w:br/>
      </w:r>
      <w:r w:rsidR="001679EF" w:rsidRPr="000E2B0A">
        <w:rPr>
          <w:rFonts w:asciiTheme="minorHAnsi" w:hAnsiTheme="minorHAnsi"/>
          <w:color w:val="000000" w:themeColor="text1"/>
          <w:sz w:val="22"/>
          <w:szCs w:val="22"/>
        </w:rPr>
        <w:t>Chair DeBoer served on the Budget Committee and University Planning Committee.  Ch</w:t>
      </w:r>
      <w:r w:rsidR="00A333BD" w:rsidRPr="000E2B0A">
        <w:rPr>
          <w:rFonts w:asciiTheme="minorHAnsi" w:hAnsiTheme="minorHAnsi"/>
          <w:color w:val="000000" w:themeColor="text1"/>
          <w:sz w:val="22"/>
          <w:szCs w:val="22"/>
        </w:rPr>
        <w:t>air-elect Bowman served on the University Assessment</w:t>
      </w:r>
      <w:r w:rsidR="002526AC" w:rsidRPr="000E2B0A">
        <w:rPr>
          <w:rFonts w:asciiTheme="minorHAnsi" w:hAnsiTheme="minorHAnsi"/>
          <w:color w:val="000000" w:themeColor="text1"/>
          <w:sz w:val="22"/>
          <w:szCs w:val="22"/>
        </w:rPr>
        <w:t xml:space="preserve"> and Accreditation Committee.  Graduate Council reviewed internal and external reports and drafted a response document for several graduate programs. </w:t>
      </w:r>
    </w:p>
    <w:p w14:paraId="509C34B2" w14:textId="77777777" w:rsidR="001C0A17" w:rsidRPr="000E2B0A" w:rsidRDefault="001C0A17" w:rsidP="001C0A17">
      <w:pPr>
        <w:pStyle w:val="ListParagraph"/>
        <w:ind w:left="1080"/>
        <w:rPr>
          <w:rFonts w:asciiTheme="minorHAnsi" w:hAnsiTheme="minorHAnsi"/>
          <w:color w:val="000000" w:themeColor="text1"/>
          <w:sz w:val="22"/>
          <w:szCs w:val="22"/>
        </w:rPr>
      </w:pPr>
    </w:p>
    <w:p w14:paraId="5B9A3BC9" w14:textId="77777777"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 xml:space="preserve">Provide regular reports of the resulting fiscal impacts on academics, faculty </w:t>
      </w:r>
      <w:r w:rsidRPr="000E2B0A">
        <w:rPr>
          <w:rFonts w:asciiTheme="minorHAnsi" w:hAnsiTheme="minorHAnsi"/>
          <w:sz w:val="22"/>
          <w:szCs w:val="22"/>
          <w:u w:val="single"/>
        </w:rPr>
        <w:t>recruitment and retention, and student success</w:t>
      </w:r>
      <w:proofErr w:type="gramStart"/>
      <w:r w:rsidRPr="000E2B0A">
        <w:rPr>
          <w:rFonts w:asciiTheme="minorHAnsi" w:hAnsiTheme="minorHAnsi"/>
          <w:sz w:val="22"/>
          <w:szCs w:val="22"/>
        </w:rPr>
        <w:t>;</w:t>
      </w:r>
      <w:proofErr w:type="gramEnd"/>
      <w:r w:rsidR="004A54A8" w:rsidRPr="000E2B0A">
        <w:rPr>
          <w:rFonts w:asciiTheme="minorHAnsi" w:hAnsiTheme="minorHAnsi"/>
          <w:color w:val="000000" w:themeColor="text1"/>
          <w:sz w:val="22"/>
          <w:szCs w:val="22"/>
        </w:rPr>
        <w:br/>
        <w:t xml:space="preserve">Chair DeBoer provided updates to ECOS and VP Reid was invited to the March Senate meeting to present budget projections. </w:t>
      </w:r>
      <w:r w:rsidR="004909BC" w:rsidRPr="000E2B0A">
        <w:rPr>
          <w:rFonts w:asciiTheme="minorHAnsi" w:hAnsiTheme="minorHAnsi"/>
          <w:color w:val="000000" w:themeColor="text1"/>
          <w:sz w:val="22"/>
          <w:szCs w:val="22"/>
        </w:rPr>
        <w:br/>
      </w:r>
    </w:p>
    <w:p w14:paraId="46F46922" w14:textId="646F718F" w:rsidR="000000DC" w:rsidRPr="000E2B0A" w:rsidRDefault="000000DC" w:rsidP="001C0A17">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Continue to monitor the implementation of the AAIP Taskforce report and its use in programmatic and budgetary decision-making</w:t>
      </w:r>
      <w:proofErr w:type="gramStart"/>
      <w:r w:rsidRPr="000E2B0A">
        <w:rPr>
          <w:rFonts w:asciiTheme="minorHAnsi" w:hAnsiTheme="minorHAnsi"/>
          <w:color w:val="000000" w:themeColor="text1"/>
          <w:sz w:val="22"/>
          <w:szCs w:val="22"/>
        </w:rPr>
        <w:t>;</w:t>
      </w:r>
      <w:proofErr w:type="gramEnd"/>
      <w:r w:rsidR="004A54A8" w:rsidRPr="000E2B0A">
        <w:rPr>
          <w:rFonts w:asciiTheme="minorHAnsi" w:hAnsiTheme="minorHAnsi"/>
          <w:color w:val="000000" w:themeColor="text1"/>
          <w:sz w:val="22"/>
          <w:szCs w:val="22"/>
        </w:rPr>
        <w:br/>
        <w:t>Faculty Governance involved with nominating faculty members to serve on the Academic Program and Administrative Services Prioritization (APASP) Taskforce.  Chair DeBoer and form</w:t>
      </w:r>
      <w:r w:rsidR="001C0A17" w:rsidRPr="000E2B0A">
        <w:rPr>
          <w:rFonts w:asciiTheme="minorHAnsi" w:hAnsiTheme="minorHAnsi"/>
          <w:color w:val="000000" w:themeColor="text1"/>
          <w:sz w:val="22"/>
          <w:szCs w:val="22"/>
        </w:rPr>
        <w:t>er</w:t>
      </w:r>
      <w:r w:rsidR="004A54A8" w:rsidRPr="000E2B0A">
        <w:rPr>
          <w:rFonts w:asciiTheme="minorHAnsi" w:hAnsiTheme="minorHAnsi"/>
          <w:color w:val="000000" w:themeColor="text1"/>
          <w:sz w:val="22"/>
          <w:szCs w:val="22"/>
        </w:rPr>
        <w:t xml:space="preserve"> Senate Chairs Putnam and Ware were appointed to the Taskforce. </w:t>
      </w:r>
      <w:r w:rsidR="001C0A17" w:rsidRPr="000E2B0A">
        <w:rPr>
          <w:rFonts w:asciiTheme="minorHAnsi" w:hAnsiTheme="minorHAnsi"/>
          <w:color w:val="000000" w:themeColor="text1"/>
          <w:sz w:val="22"/>
          <w:szCs w:val="22"/>
        </w:rPr>
        <w:t xml:space="preserve">An additional position was created for Associate Professor Ona Renner-Fahey to represent the Humanities. Chair DeBoer abdicated his posts on the University Budget and Planning committees to Chair-elect Bowman in April in order </w:t>
      </w:r>
      <w:r w:rsidR="003173CE" w:rsidRPr="000E2B0A">
        <w:rPr>
          <w:rFonts w:asciiTheme="minorHAnsi" w:hAnsiTheme="minorHAnsi"/>
          <w:color w:val="000000" w:themeColor="text1"/>
          <w:sz w:val="22"/>
          <w:szCs w:val="22"/>
        </w:rPr>
        <w:t xml:space="preserve">to </w:t>
      </w:r>
      <w:r w:rsidR="001C0A17" w:rsidRPr="000E2B0A">
        <w:rPr>
          <w:rFonts w:asciiTheme="minorHAnsi" w:hAnsiTheme="minorHAnsi"/>
          <w:color w:val="000000" w:themeColor="text1"/>
          <w:sz w:val="22"/>
          <w:szCs w:val="22"/>
        </w:rPr>
        <w:t xml:space="preserve">commit full-time to the </w:t>
      </w:r>
      <w:proofErr w:type="spellStart"/>
      <w:r w:rsidR="001C0A17" w:rsidRPr="000E2B0A">
        <w:rPr>
          <w:rFonts w:asciiTheme="minorHAnsi" w:hAnsiTheme="minorHAnsi"/>
          <w:color w:val="000000" w:themeColor="text1"/>
          <w:sz w:val="22"/>
          <w:szCs w:val="22"/>
        </w:rPr>
        <w:t>APASP</w:t>
      </w:r>
      <w:proofErr w:type="spellEnd"/>
      <w:r w:rsidR="001C0A17" w:rsidRPr="000E2B0A">
        <w:rPr>
          <w:rFonts w:asciiTheme="minorHAnsi" w:hAnsiTheme="minorHAnsi"/>
          <w:color w:val="000000" w:themeColor="text1"/>
          <w:sz w:val="22"/>
          <w:szCs w:val="22"/>
        </w:rPr>
        <w:t xml:space="preserve"> process.</w:t>
      </w:r>
      <w:r w:rsidR="00C24DDC" w:rsidRPr="000E2B0A">
        <w:rPr>
          <w:rFonts w:asciiTheme="minorHAnsi" w:hAnsiTheme="minorHAnsi"/>
          <w:color w:val="000000" w:themeColor="text1"/>
          <w:sz w:val="22"/>
          <w:szCs w:val="22"/>
        </w:rPr>
        <w:t xml:space="preserve"> The </w:t>
      </w:r>
      <w:r w:rsidR="000E2B0A" w:rsidRPr="000E2B0A">
        <w:rPr>
          <w:rFonts w:asciiTheme="minorHAnsi" w:hAnsiTheme="minorHAnsi"/>
          <w:color w:val="000000" w:themeColor="text1"/>
          <w:sz w:val="22"/>
          <w:szCs w:val="22"/>
        </w:rPr>
        <w:t>initial recommendations were communicated to campus on May 1</w:t>
      </w:r>
      <w:r w:rsidR="000E2B0A" w:rsidRPr="000E2B0A">
        <w:rPr>
          <w:rFonts w:asciiTheme="minorHAnsi" w:hAnsiTheme="minorHAnsi"/>
          <w:color w:val="000000" w:themeColor="text1"/>
          <w:sz w:val="22"/>
          <w:szCs w:val="22"/>
          <w:vertAlign w:val="superscript"/>
        </w:rPr>
        <w:t>st</w:t>
      </w:r>
      <w:r w:rsidR="000E2B0A" w:rsidRPr="000E2B0A">
        <w:rPr>
          <w:rFonts w:asciiTheme="minorHAnsi" w:hAnsiTheme="minorHAnsi"/>
          <w:color w:val="000000" w:themeColor="text1"/>
          <w:sz w:val="22"/>
          <w:szCs w:val="22"/>
        </w:rPr>
        <w:t xml:space="preserve"> and posted to the Faculty Senate’s May 4</w:t>
      </w:r>
      <w:r w:rsidR="000E2B0A" w:rsidRPr="000E2B0A">
        <w:rPr>
          <w:rFonts w:asciiTheme="minorHAnsi" w:hAnsiTheme="minorHAnsi"/>
          <w:color w:val="000000" w:themeColor="text1"/>
          <w:sz w:val="22"/>
          <w:szCs w:val="22"/>
          <w:vertAlign w:val="superscript"/>
        </w:rPr>
        <w:t>th</w:t>
      </w:r>
      <w:r w:rsidR="000E2B0A" w:rsidRPr="000E2B0A">
        <w:rPr>
          <w:rFonts w:asciiTheme="minorHAnsi" w:hAnsiTheme="minorHAnsi"/>
          <w:color w:val="000000" w:themeColor="text1"/>
          <w:sz w:val="22"/>
          <w:szCs w:val="22"/>
        </w:rPr>
        <w:t xml:space="preserve"> agenda. </w:t>
      </w:r>
      <w:r w:rsidR="004909BC" w:rsidRPr="000E2B0A">
        <w:rPr>
          <w:rFonts w:asciiTheme="minorHAnsi" w:hAnsiTheme="minorHAnsi"/>
          <w:color w:val="000000" w:themeColor="text1"/>
          <w:sz w:val="22"/>
          <w:szCs w:val="22"/>
        </w:rPr>
        <w:br/>
      </w:r>
    </w:p>
    <w:p w14:paraId="29721266" w14:textId="77777777" w:rsidR="000000DC" w:rsidRPr="000E2B0A" w:rsidRDefault="000000DC" w:rsidP="000000DC">
      <w:pPr>
        <w:pStyle w:val="ListParagraph"/>
        <w:numPr>
          <w:ilvl w:val="1"/>
          <w:numId w:val="1"/>
        </w:numPr>
        <w:rPr>
          <w:rFonts w:asciiTheme="minorHAnsi" w:hAnsiTheme="minorHAnsi"/>
          <w:color w:val="000000" w:themeColor="text1"/>
          <w:sz w:val="22"/>
          <w:szCs w:val="22"/>
          <w:u w:val="single"/>
        </w:rPr>
      </w:pPr>
      <w:r w:rsidRPr="000E2B0A">
        <w:rPr>
          <w:rFonts w:asciiTheme="minorHAnsi" w:hAnsiTheme="minorHAnsi"/>
          <w:color w:val="000000" w:themeColor="text1"/>
          <w:sz w:val="22"/>
          <w:szCs w:val="22"/>
          <w:u w:val="single"/>
        </w:rPr>
        <w:t>And conduct the biennial evaluation of the administration.</w:t>
      </w:r>
    </w:p>
    <w:p w14:paraId="18388CC1" w14:textId="019EFC73" w:rsidR="004909BC" w:rsidRPr="000E2B0A" w:rsidRDefault="004909BC" w:rsidP="004A54A8">
      <w:pPr>
        <w:ind w:left="1080"/>
        <w:rPr>
          <w:color w:val="000000" w:themeColor="text1"/>
        </w:rPr>
      </w:pPr>
      <w:r w:rsidRPr="000E2B0A">
        <w:rPr>
          <w:color w:val="000000" w:themeColor="text1"/>
        </w:rPr>
        <w:t xml:space="preserve">The evaluation of the administration results were sent to the administrators on </w:t>
      </w:r>
      <w:r w:rsidR="004A54A8" w:rsidRPr="000E2B0A">
        <w:rPr>
          <w:color w:val="000000" w:themeColor="text1"/>
        </w:rPr>
        <w:t>2/24/17</w:t>
      </w:r>
      <w:r w:rsidRPr="000E2B0A">
        <w:rPr>
          <w:color w:val="000000" w:themeColor="text1"/>
        </w:rPr>
        <w:t>.  ECOS discussed the results with Interim President Stearns on March 30</w:t>
      </w:r>
      <w:r w:rsidRPr="000E2B0A">
        <w:rPr>
          <w:color w:val="000000" w:themeColor="text1"/>
          <w:vertAlign w:val="superscript"/>
        </w:rPr>
        <w:t>th</w:t>
      </w:r>
      <w:r w:rsidRPr="000E2B0A">
        <w:rPr>
          <w:color w:val="000000" w:themeColor="text1"/>
        </w:rPr>
        <w:t>.  The Results were presented to the Faculty Senate on April 20</w:t>
      </w:r>
      <w:r w:rsidRPr="000E2B0A">
        <w:rPr>
          <w:color w:val="000000" w:themeColor="text1"/>
          <w:vertAlign w:val="superscript"/>
        </w:rPr>
        <w:t>th</w:t>
      </w:r>
      <w:r w:rsidRPr="000E2B0A">
        <w:rPr>
          <w:color w:val="000000" w:themeColor="text1"/>
        </w:rPr>
        <w:t xml:space="preserve"> and sent to the Commissioner of Higher Education and the Chair of the Board of Regents </w:t>
      </w:r>
      <w:r w:rsidR="009008AB" w:rsidRPr="000E2B0A">
        <w:rPr>
          <w:color w:val="000000" w:themeColor="text1"/>
        </w:rPr>
        <w:t xml:space="preserve">in May. </w:t>
      </w:r>
    </w:p>
    <w:p w14:paraId="4C7C7658" w14:textId="77777777" w:rsidR="000000DC" w:rsidRDefault="000000DC" w:rsidP="000000DC">
      <w:pPr>
        <w:pStyle w:val="Heading2"/>
        <w:numPr>
          <w:ilvl w:val="0"/>
          <w:numId w:val="1"/>
        </w:numPr>
        <w:spacing w:line="240" w:lineRule="auto"/>
        <w:rPr>
          <w:rFonts w:asciiTheme="minorHAnsi" w:hAnsiTheme="minorHAnsi"/>
          <w:color w:val="000000" w:themeColor="text1"/>
        </w:rPr>
      </w:pPr>
      <w:r>
        <w:rPr>
          <w:rFonts w:asciiTheme="minorHAnsi" w:hAnsiTheme="minorHAnsi"/>
        </w:rPr>
        <w:t>Collaborate with other campus and system-wide governance groups</w:t>
      </w:r>
    </w:p>
    <w:p w14:paraId="5DD4EA94" w14:textId="686C77F1" w:rsidR="000000DC" w:rsidRPr="000E2B0A" w:rsidRDefault="000000DC" w:rsidP="000000DC">
      <w:pPr>
        <w:pStyle w:val="ListParagraph"/>
        <w:numPr>
          <w:ilvl w:val="1"/>
          <w:numId w:val="1"/>
        </w:numPr>
        <w:rPr>
          <w:rFonts w:asciiTheme="minorHAnsi" w:hAnsiTheme="minorHAnsi"/>
          <w:color w:val="000000" w:themeColor="text1"/>
          <w:sz w:val="22"/>
          <w:szCs w:val="22"/>
          <w:u w:val="single"/>
        </w:rPr>
      </w:pPr>
      <w:r w:rsidRPr="000E2B0A">
        <w:rPr>
          <w:rFonts w:asciiTheme="minorHAnsi" w:hAnsiTheme="minorHAnsi"/>
          <w:color w:val="000000" w:themeColor="text1"/>
          <w:sz w:val="22"/>
          <w:szCs w:val="22"/>
          <w:u w:val="single"/>
        </w:rPr>
        <w:t xml:space="preserve">Continue to explore the role of senate leadership on the President’s </w:t>
      </w:r>
      <w:r w:rsidR="00B10F7F" w:rsidRPr="000E2B0A">
        <w:rPr>
          <w:rFonts w:asciiTheme="minorHAnsi" w:hAnsiTheme="minorHAnsi"/>
          <w:color w:val="000000" w:themeColor="text1"/>
          <w:sz w:val="22"/>
          <w:szCs w:val="22"/>
          <w:u w:val="single"/>
        </w:rPr>
        <w:t>C</w:t>
      </w:r>
      <w:r w:rsidRPr="000E2B0A">
        <w:rPr>
          <w:rFonts w:asciiTheme="minorHAnsi" w:hAnsiTheme="minorHAnsi"/>
          <w:color w:val="000000" w:themeColor="text1"/>
          <w:sz w:val="22"/>
          <w:szCs w:val="22"/>
          <w:u w:val="single"/>
        </w:rPr>
        <w:t>abinet</w:t>
      </w:r>
      <w:proofErr w:type="gramStart"/>
      <w:r w:rsidRPr="000E2B0A">
        <w:rPr>
          <w:rFonts w:asciiTheme="minorHAnsi" w:hAnsiTheme="minorHAnsi"/>
          <w:color w:val="000000" w:themeColor="text1"/>
          <w:sz w:val="22"/>
          <w:szCs w:val="22"/>
          <w:u w:val="single"/>
        </w:rPr>
        <w:t>;</w:t>
      </w:r>
      <w:r w:rsidR="004A54A8" w:rsidRPr="000E2B0A">
        <w:rPr>
          <w:rFonts w:asciiTheme="minorHAnsi" w:hAnsiTheme="minorHAnsi"/>
          <w:color w:val="000000" w:themeColor="text1"/>
          <w:sz w:val="22"/>
          <w:szCs w:val="22"/>
          <w:u w:val="single"/>
        </w:rPr>
        <w:t xml:space="preserve">  </w:t>
      </w:r>
      <w:proofErr w:type="gramEnd"/>
      <w:r w:rsidR="004A54A8" w:rsidRPr="000E2B0A">
        <w:rPr>
          <w:rFonts w:asciiTheme="minorHAnsi" w:hAnsiTheme="minorHAnsi"/>
          <w:color w:val="000000" w:themeColor="text1"/>
          <w:sz w:val="22"/>
          <w:szCs w:val="22"/>
          <w:u w:val="single"/>
        </w:rPr>
        <w:br/>
      </w:r>
      <w:r w:rsidR="004A54A8" w:rsidRPr="000E2B0A">
        <w:rPr>
          <w:rFonts w:asciiTheme="minorHAnsi" w:hAnsiTheme="minorHAnsi"/>
          <w:color w:val="000000" w:themeColor="text1"/>
          <w:sz w:val="22"/>
          <w:szCs w:val="22"/>
        </w:rPr>
        <w:t xml:space="preserve">Chair DeBoer </w:t>
      </w:r>
      <w:r w:rsidR="001C0A17" w:rsidRPr="000E2B0A">
        <w:rPr>
          <w:rFonts w:asciiTheme="minorHAnsi" w:hAnsiTheme="minorHAnsi"/>
          <w:color w:val="000000" w:themeColor="text1"/>
          <w:sz w:val="22"/>
          <w:szCs w:val="22"/>
        </w:rPr>
        <w:t xml:space="preserve">was a member of President </w:t>
      </w:r>
      <w:proofErr w:type="spellStart"/>
      <w:r w:rsidR="00AE6A88" w:rsidRPr="000E2B0A">
        <w:rPr>
          <w:rFonts w:asciiTheme="minorHAnsi" w:hAnsiTheme="minorHAnsi"/>
          <w:color w:val="000000" w:themeColor="text1"/>
          <w:sz w:val="22"/>
          <w:szCs w:val="22"/>
        </w:rPr>
        <w:t>Engstrom's</w:t>
      </w:r>
      <w:proofErr w:type="spellEnd"/>
      <w:r w:rsidR="001C0A17" w:rsidRPr="000E2B0A">
        <w:rPr>
          <w:rFonts w:asciiTheme="minorHAnsi" w:hAnsiTheme="minorHAnsi"/>
          <w:color w:val="000000" w:themeColor="text1"/>
          <w:sz w:val="22"/>
          <w:szCs w:val="22"/>
        </w:rPr>
        <w:t xml:space="preserve"> Cabinet from June 1 until the President stepped down in December</w:t>
      </w:r>
      <w:r w:rsidR="00B10F7F" w:rsidRPr="000E2B0A">
        <w:rPr>
          <w:rFonts w:asciiTheme="minorHAnsi" w:hAnsiTheme="minorHAnsi"/>
          <w:color w:val="000000" w:themeColor="text1"/>
          <w:sz w:val="22"/>
          <w:szCs w:val="22"/>
        </w:rPr>
        <w:t>.</w:t>
      </w:r>
      <w:r w:rsidR="001C0A17" w:rsidRPr="000E2B0A">
        <w:rPr>
          <w:rFonts w:asciiTheme="minorHAnsi" w:hAnsiTheme="minorHAnsi"/>
          <w:color w:val="000000" w:themeColor="text1"/>
          <w:sz w:val="22"/>
          <w:szCs w:val="22"/>
        </w:rPr>
        <w:t xml:space="preserve"> The </w:t>
      </w:r>
      <w:r w:rsidR="00AE6A88" w:rsidRPr="000E2B0A">
        <w:rPr>
          <w:rFonts w:asciiTheme="minorHAnsi" w:hAnsiTheme="minorHAnsi"/>
          <w:color w:val="000000" w:themeColor="text1"/>
          <w:sz w:val="22"/>
          <w:szCs w:val="22"/>
        </w:rPr>
        <w:t>monthly</w:t>
      </w:r>
      <w:r w:rsidR="001C0A17" w:rsidRPr="000E2B0A">
        <w:rPr>
          <w:rFonts w:asciiTheme="minorHAnsi" w:hAnsiTheme="minorHAnsi"/>
          <w:color w:val="000000" w:themeColor="text1"/>
          <w:sz w:val="22"/>
          <w:szCs w:val="22"/>
        </w:rPr>
        <w:t xml:space="preserve"> breakfast meetings with the cabinet were limited to coffee and shortened to an hour in August in an effort to cut expenses. Interim President Stearns retained the shared governance leaders as members of her cabinet, continued her monthly meetings with the leadership teams, and also opened all cabinet meetings to members of the public for participation. UFA President Paul Haber also began to regularly </w:t>
      </w:r>
      <w:r w:rsidR="001C0A17" w:rsidRPr="000E2B0A">
        <w:rPr>
          <w:rFonts w:asciiTheme="minorHAnsi" w:hAnsiTheme="minorHAnsi"/>
          <w:color w:val="000000" w:themeColor="text1"/>
          <w:sz w:val="22"/>
          <w:szCs w:val="22"/>
        </w:rPr>
        <w:lastRenderedPageBreak/>
        <w:t>attend cabinet meetings in February.</w:t>
      </w:r>
      <w:r w:rsidR="001C0A17" w:rsidRPr="000E2B0A">
        <w:rPr>
          <w:rFonts w:asciiTheme="minorHAnsi" w:hAnsiTheme="minorHAnsi"/>
          <w:color w:val="000000" w:themeColor="text1"/>
          <w:sz w:val="22"/>
          <w:szCs w:val="22"/>
          <w:u w:val="single"/>
        </w:rPr>
        <w:t xml:space="preserve"> </w:t>
      </w:r>
      <w:r w:rsidR="004A54A8" w:rsidRPr="000E2B0A">
        <w:rPr>
          <w:rFonts w:asciiTheme="minorHAnsi" w:hAnsiTheme="minorHAnsi"/>
          <w:color w:val="000000" w:themeColor="text1"/>
          <w:sz w:val="22"/>
          <w:szCs w:val="22"/>
          <w:u w:val="single"/>
        </w:rPr>
        <w:t xml:space="preserve"> </w:t>
      </w:r>
      <w:r w:rsidR="00B10F7F" w:rsidRPr="000E2B0A">
        <w:rPr>
          <w:rFonts w:asciiTheme="minorHAnsi" w:hAnsiTheme="minorHAnsi"/>
          <w:color w:val="000000" w:themeColor="text1"/>
          <w:sz w:val="22"/>
          <w:szCs w:val="22"/>
          <w:u w:val="single"/>
        </w:rPr>
        <w:br/>
      </w:r>
    </w:p>
    <w:p w14:paraId="4C381D16" w14:textId="18D7A694"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Work with student and staff governance and the UFA leadership on issues and initiatives of common concern</w:t>
      </w:r>
      <w:proofErr w:type="gramStart"/>
      <w:r w:rsidRPr="000E2B0A">
        <w:rPr>
          <w:rFonts w:asciiTheme="minorHAnsi" w:hAnsiTheme="minorHAnsi"/>
          <w:color w:val="000000" w:themeColor="text1"/>
          <w:sz w:val="22"/>
          <w:szCs w:val="22"/>
          <w:u w:val="single"/>
        </w:rPr>
        <w:t>;</w:t>
      </w:r>
      <w:proofErr w:type="gramEnd"/>
      <w:r w:rsidR="00B10F7F" w:rsidRPr="000E2B0A">
        <w:rPr>
          <w:rFonts w:asciiTheme="minorHAnsi" w:hAnsiTheme="minorHAnsi"/>
          <w:color w:val="000000" w:themeColor="text1"/>
          <w:sz w:val="22"/>
          <w:szCs w:val="22"/>
        </w:rPr>
        <w:br/>
      </w:r>
      <w:r w:rsidR="001C0A17" w:rsidRPr="000E2B0A">
        <w:rPr>
          <w:rFonts w:asciiTheme="minorHAnsi" w:hAnsiTheme="minorHAnsi"/>
          <w:color w:val="000000" w:themeColor="text1"/>
          <w:sz w:val="22"/>
          <w:szCs w:val="22"/>
        </w:rPr>
        <w:t xml:space="preserve">The executives </w:t>
      </w:r>
      <w:r w:rsidR="002A5278" w:rsidRPr="000E2B0A">
        <w:rPr>
          <w:rFonts w:asciiTheme="minorHAnsi" w:hAnsiTheme="minorHAnsi"/>
          <w:color w:val="000000" w:themeColor="text1"/>
          <w:sz w:val="22"/>
          <w:szCs w:val="22"/>
        </w:rPr>
        <w:t xml:space="preserve">and administrative staff </w:t>
      </w:r>
      <w:r w:rsidR="001C0A17" w:rsidRPr="000E2B0A">
        <w:rPr>
          <w:rFonts w:asciiTheme="minorHAnsi" w:hAnsiTheme="minorHAnsi"/>
          <w:color w:val="000000" w:themeColor="text1"/>
          <w:sz w:val="22"/>
          <w:szCs w:val="22"/>
        </w:rPr>
        <w:t xml:space="preserve">of Faculty Senate, Staff Senate, and ASUM had monthly meetings on Wednesday mornings. Topics included discussions of </w:t>
      </w:r>
      <w:r w:rsidR="0016403A" w:rsidRPr="000E2B0A">
        <w:rPr>
          <w:rFonts w:asciiTheme="minorHAnsi" w:hAnsiTheme="minorHAnsi"/>
          <w:color w:val="000000" w:themeColor="text1"/>
          <w:sz w:val="22"/>
          <w:szCs w:val="22"/>
        </w:rPr>
        <w:t xml:space="preserve">academic </w:t>
      </w:r>
      <w:r w:rsidR="00B10F7F" w:rsidRPr="000E2B0A">
        <w:rPr>
          <w:rFonts w:asciiTheme="minorHAnsi" w:hAnsiTheme="minorHAnsi"/>
          <w:color w:val="000000" w:themeColor="text1"/>
          <w:sz w:val="22"/>
          <w:szCs w:val="22"/>
        </w:rPr>
        <w:t>advising and program prioritization</w:t>
      </w:r>
      <w:r w:rsidR="00B10F7F" w:rsidRPr="000E2B0A">
        <w:rPr>
          <w:rFonts w:asciiTheme="minorHAnsi" w:hAnsiTheme="minorHAnsi"/>
          <w:color w:val="000000" w:themeColor="text1"/>
          <w:sz w:val="22"/>
          <w:szCs w:val="22"/>
        </w:rPr>
        <w:br/>
      </w:r>
    </w:p>
    <w:p w14:paraId="1FC0AF5C" w14:textId="679EEB59"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And work with the Montana University System Faculty Association Representatives (MUSFAR) on initiatives of common concern across the State.</w:t>
      </w:r>
      <w:r w:rsidR="00B10F7F" w:rsidRPr="000E2B0A">
        <w:rPr>
          <w:rFonts w:asciiTheme="minorHAnsi" w:hAnsiTheme="minorHAnsi"/>
          <w:color w:val="000000" w:themeColor="text1"/>
          <w:sz w:val="22"/>
          <w:szCs w:val="22"/>
        </w:rPr>
        <w:br/>
        <w:t>UM hosted the MUSFAR</w:t>
      </w:r>
      <w:r w:rsidR="002A5278" w:rsidRPr="000E2B0A">
        <w:rPr>
          <w:rFonts w:asciiTheme="minorHAnsi" w:hAnsiTheme="minorHAnsi"/>
          <w:color w:val="000000" w:themeColor="text1"/>
          <w:sz w:val="22"/>
          <w:szCs w:val="22"/>
        </w:rPr>
        <w:t xml:space="preserve"> dinner in November. </w:t>
      </w:r>
      <w:r w:rsidR="00B10F7F" w:rsidRPr="000E2B0A">
        <w:rPr>
          <w:rFonts w:asciiTheme="minorHAnsi" w:hAnsiTheme="minorHAnsi"/>
          <w:color w:val="000000" w:themeColor="text1"/>
          <w:sz w:val="22"/>
          <w:szCs w:val="22"/>
        </w:rPr>
        <w:t>The theme for the morning meeting with the Regents was the value of general education</w:t>
      </w:r>
      <w:r w:rsidR="002A5278" w:rsidRPr="000E2B0A">
        <w:rPr>
          <w:rFonts w:asciiTheme="minorHAnsi" w:hAnsiTheme="minorHAnsi"/>
          <w:color w:val="000000" w:themeColor="text1"/>
          <w:sz w:val="22"/>
          <w:szCs w:val="22"/>
        </w:rPr>
        <w:t xml:space="preserve">. MUSFAR asked that Faculty governance representatives from the UM Affiliate campuses be included in the President’s Search. </w:t>
      </w:r>
    </w:p>
    <w:p w14:paraId="3E141225" w14:textId="77777777" w:rsidR="002B0192" w:rsidRPr="002B0192" w:rsidRDefault="000000DC" w:rsidP="002B0192">
      <w:pPr>
        <w:pStyle w:val="Heading2"/>
        <w:numPr>
          <w:ilvl w:val="0"/>
          <w:numId w:val="1"/>
        </w:numPr>
        <w:spacing w:line="240" w:lineRule="auto"/>
      </w:pPr>
      <w:r>
        <w:rPr>
          <w:rFonts w:asciiTheme="minorHAnsi" w:hAnsiTheme="minorHAnsi"/>
        </w:rPr>
        <w:t>Continue the campus-wide conversation regarding General Education</w:t>
      </w:r>
    </w:p>
    <w:p w14:paraId="2308F859" w14:textId="6276DCEE" w:rsidR="002B0192"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The General Education committee will oversee the implementation of the recently approved revisions to Groups X and Y</w:t>
      </w:r>
      <w:proofErr w:type="gramStart"/>
      <w:r w:rsidRPr="000E2B0A">
        <w:rPr>
          <w:rFonts w:asciiTheme="minorHAnsi" w:hAnsiTheme="minorHAnsi"/>
          <w:color w:val="000000" w:themeColor="text1"/>
          <w:sz w:val="22"/>
          <w:szCs w:val="22"/>
          <w:u w:val="single"/>
        </w:rPr>
        <w:t>;</w:t>
      </w:r>
      <w:proofErr w:type="gramEnd"/>
      <w:r w:rsidR="00B10F7F" w:rsidRPr="000E2B0A">
        <w:rPr>
          <w:rFonts w:asciiTheme="minorHAnsi" w:hAnsiTheme="minorHAnsi"/>
          <w:color w:val="000000" w:themeColor="text1"/>
          <w:sz w:val="22"/>
          <w:szCs w:val="22"/>
        </w:rPr>
        <w:br/>
        <w:t xml:space="preserve">There were only a few courses submitted for the revised groups given the moratorium on rolling review.   The committee also revised the </w:t>
      </w:r>
      <w:hyperlink r:id="rId6" w:history="1">
        <w:r w:rsidR="002B0192" w:rsidRPr="000E2B0A">
          <w:rPr>
            <w:rStyle w:val="Hyperlink"/>
            <w:rFonts w:asciiTheme="minorHAnsi" w:eastAsiaTheme="majorEastAsia" w:hAnsiTheme="minorHAnsi"/>
            <w:sz w:val="22"/>
            <w:szCs w:val="22"/>
          </w:rPr>
          <w:t>Historical and Cultural General Education Group</w:t>
        </w:r>
      </w:hyperlink>
      <w:r w:rsidR="00B10F7F" w:rsidRPr="000E2B0A">
        <w:rPr>
          <w:rFonts w:asciiTheme="minorHAnsi" w:hAnsiTheme="minorHAnsi"/>
          <w:sz w:val="22"/>
          <w:szCs w:val="22"/>
        </w:rPr>
        <w:t>.  The motion was approved by the Faculty Senate February 8</w:t>
      </w:r>
      <w:r w:rsidR="00B10F7F" w:rsidRPr="000E2B0A">
        <w:rPr>
          <w:rFonts w:asciiTheme="minorHAnsi" w:hAnsiTheme="minorHAnsi"/>
          <w:sz w:val="22"/>
          <w:szCs w:val="22"/>
          <w:vertAlign w:val="superscript"/>
        </w:rPr>
        <w:t>th</w:t>
      </w:r>
      <w:r w:rsidR="00B10F7F" w:rsidRPr="000E2B0A">
        <w:rPr>
          <w:rFonts w:asciiTheme="minorHAnsi" w:hAnsiTheme="minorHAnsi"/>
          <w:sz w:val="22"/>
          <w:szCs w:val="22"/>
        </w:rPr>
        <w:t>, 2017</w:t>
      </w:r>
      <w:r w:rsidR="00F365A2" w:rsidRPr="000E2B0A">
        <w:rPr>
          <w:rFonts w:asciiTheme="minorHAnsi" w:hAnsiTheme="minorHAnsi"/>
          <w:sz w:val="22"/>
          <w:szCs w:val="22"/>
        </w:rPr>
        <w:t xml:space="preserve">.   The Committee also proposed </w:t>
      </w:r>
      <w:r w:rsidR="0016403A" w:rsidRPr="000E2B0A">
        <w:rPr>
          <w:rFonts w:asciiTheme="minorHAnsi" w:hAnsiTheme="minorHAnsi"/>
          <w:sz w:val="22"/>
          <w:szCs w:val="22"/>
        </w:rPr>
        <w:t xml:space="preserve">the </w:t>
      </w:r>
      <w:r w:rsidR="00F365A2" w:rsidRPr="000E2B0A">
        <w:rPr>
          <w:rFonts w:asciiTheme="minorHAnsi" w:hAnsiTheme="minorHAnsi"/>
          <w:sz w:val="22"/>
          <w:szCs w:val="22"/>
        </w:rPr>
        <w:t xml:space="preserve">elimination of reference to symbolic systems for </w:t>
      </w:r>
      <w:r w:rsidR="00E12214" w:rsidRPr="000E2B0A">
        <w:rPr>
          <w:rFonts w:asciiTheme="minorHAnsi" w:hAnsiTheme="minorHAnsi"/>
          <w:sz w:val="22"/>
          <w:szCs w:val="22"/>
        </w:rPr>
        <w:t xml:space="preserve">the Group III exemption. The motion was presented as an information item at the April meeting for a vote at the May meeting. </w:t>
      </w:r>
      <w:r w:rsidR="000A1B18" w:rsidRPr="000E2B0A">
        <w:rPr>
          <w:rFonts w:asciiTheme="minorHAnsi" w:hAnsiTheme="minorHAnsi"/>
          <w:sz w:val="22"/>
          <w:szCs w:val="22"/>
        </w:rPr>
        <w:t xml:space="preserve"> </w:t>
      </w:r>
    </w:p>
    <w:p w14:paraId="2A2C3F2E" w14:textId="77777777" w:rsidR="002B0192" w:rsidRPr="000E2B0A" w:rsidRDefault="002B0192" w:rsidP="002B0192">
      <w:pPr>
        <w:pStyle w:val="ListParagraph"/>
        <w:ind w:left="1800"/>
        <w:rPr>
          <w:rFonts w:asciiTheme="minorHAnsi" w:hAnsiTheme="minorHAnsi"/>
          <w:color w:val="000000" w:themeColor="text1"/>
          <w:sz w:val="22"/>
          <w:szCs w:val="22"/>
        </w:rPr>
      </w:pPr>
    </w:p>
    <w:p w14:paraId="7E80A12C" w14:textId="2253B513"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And implement a one-year moratorium on General Education rolling review to allow all curriculum committees to conduct a thorough self-study of the process.</w:t>
      </w:r>
      <w:r w:rsidR="00B10F7F" w:rsidRPr="000E2B0A">
        <w:rPr>
          <w:rFonts w:asciiTheme="minorHAnsi" w:hAnsiTheme="minorHAnsi"/>
          <w:color w:val="000000" w:themeColor="text1"/>
          <w:sz w:val="22"/>
          <w:szCs w:val="22"/>
          <w:u w:val="single"/>
        </w:rPr>
        <w:br/>
      </w:r>
      <w:r w:rsidR="00B10F7F" w:rsidRPr="000E2B0A">
        <w:rPr>
          <w:rFonts w:asciiTheme="minorHAnsi" w:hAnsiTheme="minorHAnsi"/>
          <w:color w:val="000000" w:themeColor="text1"/>
          <w:sz w:val="22"/>
          <w:szCs w:val="22"/>
        </w:rPr>
        <w:t>The General Education Committee circulated a proposal for general education review and assessment to ASCRC and ECOS in March</w:t>
      </w:r>
      <w:r w:rsidR="00E12214" w:rsidRPr="000E2B0A">
        <w:rPr>
          <w:rFonts w:asciiTheme="minorHAnsi" w:hAnsiTheme="minorHAnsi"/>
          <w:color w:val="000000" w:themeColor="text1"/>
          <w:sz w:val="22"/>
          <w:szCs w:val="22"/>
        </w:rPr>
        <w:t>.</w:t>
      </w:r>
      <w:r w:rsidR="00B10F7F" w:rsidRPr="000E2B0A">
        <w:rPr>
          <w:rFonts w:asciiTheme="minorHAnsi" w:hAnsiTheme="minorHAnsi"/>
          <w:color w:val="000000" w:themeColor="text1"/>
          <w:sz w:val="22"/>
          <w:szCs w:val="22"/>
        </w:rPr>
        <w:t xml:space="preserve"> </w:t>
      </w:r>
      <w:r w:rsidR="00E12214" w:rsidRPr="000E2B0A">
        <w:rPr>
          <w:rFonts w:asciiTheme="minorHAnsi" w:hAnsiTheme="minorHAnsi"/>
          <w:color w:val="000000" w:themeColor="text1"/>
          <w:sz w:val="22"/>
          <w:szCs w:val="22"/>
        </w:rPr>
        <w:t xml:space="preserve">It was presented to the Senate as an information </w:t>
      </w:r>
      <w:r w:rsidR="003173CE" w:rsidRPr="000E2B0A">
        <w:rPr>
          <w:rFonts w:asciiTheme="minorHAnsi" w:hAnsiTheme="minorHAnsi"/>
          <w:color w:val="000000" w:themeColor="text1"/>
          <w:sz w:val="22"/>
          <w:szCs w:val="22"/>
        </w:rPr>
        <w:t xml:space="preserve">item </w:t>
      </w:r>
      <w:r w:rsidR="00E12214" w:rsidRPr="000E2B0A">
        <w:rPr>
          <w:rFonts w:asciiTheme="minorHAnsi" w:hAnsiTheme="minorHAnsi"/>
          <w:color w:val="000000" w:themeColor="text1"/>
          <w:sz w:val="22"/>
          <w:szCs w:val="22"/>
        </w:rPr>
        <w:t>at the April meeting</w:t>
      </w:r>
      <w:r w:rsidR="003173CE" w:rsidRPr="000E2B0A">
        <w:rPr>
          <w:rFonts w:asciiTheme="minorHAnsi" w:hAnsiTheme="minorHAnsi"/>
          <w:color w:val="000000" w:themeColor="text1"/>
          <w:sz w:val="22"/>
          <w:szCs w:val="22"/>
        </w:rPr>
        <w:t xml:space="preserve"> for a vote at the May meeting</w:t>
      </w:r>
      <w:r w:rsidR="00E12214" w:rsidRPr="000E2B0A">
        <w:rPr>
          <w:rFonts w:asciiTheme="minorHAnsi" w:hAnsiTheme="minorHAnsi"/>
          <w:color w:val="000000" w:themeColor="text1"/>
          <w:sz w:val="22"/>
          <w:szCs w:val="22"/>
        </w:rPr>
        <w:t>.</w:t>
      </w:r>
    </w:p>
    <w:p w14:paraId="27B4108B" w14:textId="77777777" w:rsidR="000000DC" w:rsidRDefault="000000DC" w:rsidP="000000DC">
      <w:pPr>
        <w:pStyle w:val="Heading2"/>
        <w:numPr>
          <w:ilvl w:val="0"/>
          <w:numId w:val="1"/>
        </w:numPr>
        <w:spacing w:line="240" w:lineRule="auto"/>
        <w:rPr>
          <w:rFonts w:asciiTheme="minorHAnsi" w:hAnsiTheme="minorHAnsi"/>
          <w:color w:val="000000" w:themeColor="text1"/>
        </w:rPr>
      </w:pPr>
      <w:r>
        <w:rPr>
          <w:rFonts w:asciiTheme="minorHAnsi" w:hAnsiTheme="minorHAnsi"/>
        </w:rPr>
        <w:t>Participate in the planning and implementation of various campus initiatives that impact faculty with campus partners:</w:t>
      </w:r>
    </w:p>
    <w:p w14:paraId="41EB6C34" w14:textId="5CD2B1FB"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IT and the Registrar’s office: Degree Audit, online catalog, curriculum management, accessibility, academic data-tracking and analysis</w:t>
      </w:r>
      <w:r w:rsidR="00F365A2" w:rsidRPr="000E2B0A">
        <w:rPr>
          <w:rFonts w:asciiTheme="minorHAnsi" w:hAnsiTheme="minorHAnsi"/>
          <w:color w:val="000000" w:themeColor="text1"/>
          <w:sz w:val="22"/>
          <w:szCs w:val="22"/>
        </w:rPr>
        <w:br/>
        <w:t>ECOS met with the Registrar on 9/26/16 and CIO Matt Riley on 10/6/16.  Member</w:t>
      </w:r>
      <w:r w:rsidR="003173CE" w:rsidRPr="000E2B0A">
        <w:rPr>
          <w:rFonts w:asciiTheme="minorHAnsi" w:hAnsiTheme="minorHAnsi"/>
          <w:color w:val="000000" w:themeColor="text1"/>
          <w:sz w:val="22"/>
          <w:szCs w:val="22"/>
        </w:rPr>
        <w:t>s</w:t>
      </w:r>
      <w:r w:rsidR="00F365A2" w:rsidRPr="000E2B0A">
        <w:rPr>
          <w:rFonts w:asciiTheme="minorHAnsi" w:hAnsiTheme="minorHAnsi"/>
          <w:color w:val="000000" w:themeColor="text1"/>
          <w:sz w:val="22"/>
          <w:szCs w:val="22"/>
        </w:rPr>
        <w:t xml:space="preserve"> of ECOS, ASCRC and Graduate Council </w:t>
      </w:r>
      <w:r w:rsidR="003173CE" w:rsidRPr="000E2B0A">
        <w:rPr>
          <w:rFonts w:asciiTheme="minorHAnsi" w:hAnsiTheme="minorHAnsi"/>
          <w:color w:val="000000" w:themeColor="text1"/>
          <w:sz w:val="22"/>
          <w:szCs w:val="22"/>
        </w:rPr>
        <w:t xml:space="preserve">attended </w:t>
      </w:r>
      <w:r w:rsidR="00F365A2" w:rsidRPr="000E2B0A">
        <w:rPr>
          <w:rFonts w:asciiTheme="minorHAnsi" w:hAnsiTheme="minorHAnsi"/>
          <w:color w:val="000000" w:themeColor="text1"/>
          <w:sz w:val="22"/>
          <w:szCs w:val="22"/>
        </w:rPr>
        <w:t xml:space="preserve">the </w:t>
      </w:r>
      <w:proofErr w:type="spellStart"/>
      <w:r w:rsidR="00F365A2" w:rsidRPr="000E2B0A">
        <w:rPr>
          <w:rFonts w:asciiTheme="minorHAnsi" w:hAnsiTheme="minorHAnsi"/>
          <w:color w:val="000000" w:themeColor="text1"/>
          <w:sz w:val="22"/>
          <w:szCs w:val="22"/>
        </w:rPr>
        <w:t>CourseLeaf</w:t>
      </w:r>
      <w:proofErr w:type="spellEnd"/>
      <w:r w:rsidR="00F365A2" w:rsidRPr="000E2B0A">
        <w:rPr>
          <w:rFonts w:asciiTheme="minorHAnsi" w:hAnsiTheme="minorHAnsi"/>
          <w:color w:val="000000" w:themeColor="text1"/>
          <w:sz w:val="22"/>
          <w:szCs w:val="22"/>
        </w:rPr>
        <w:t xml:space="preserve"> training on </w:t>
      </w:r>
      <w:r w:rsidR="0016403A" w:rsidRPr="000E2B0A">
        <w:rPr>
          <w:rFonts w:asciiTheme="minorHAnsi" w:hAnsiTheme="minorHAnsi"/>
          <w:color w:val="000000" w:themeColor="text1"/>
          <w:sz w:val="22"/>
          <w:szCs w:val="22"/>
        </w:rPr>
        <w:t>2/16/</w:t>
      </w:r>
      <w:r w:rsidR="00AE6A88" w:rsidRPr="000E2B0A">
        <w:rPr>
          <w:rFonts w:asciiTheme="minorHAnsi" w:hAnsiTheme="minorHAnsi"/>
          <w:color w:val="000000" w:themeColor="text1"/>
          <w:sz w:val="22"/>
          <w:szCs w:val="22"/>
        </w:rPr>
        <w:t>17</w:t>
      </w:r>
      <w:r w:rsidR="003173CE" w:rsidRPr="000E2B0A">
        <w:rPr>
          <w:rFonts w:asciiTheme="minorHAnsi" w:hAnsiTheme="minorHAnsi"/>
          <w:color w:val="000000" w:themeColor="text1"/>
          <w:sz w:val="22"/>
          <w:szCs w:val="22"/>
        </w:rPr>
        <w:t xml:space="preserve">. </w:t>
      </w:r>
      <w:r w:rsidR="00AE6A88" w:rsidRPr="000E2B0A">
        <w:rPr>
          <w:rFonts w:asciiTheme="minorHAnsi" w:hAnsiTheme="minorHAnsi"/>
          <w:color w:val="000000" w:themeColor="text1"/>
          <w:sz w:val="22"/>
          <w:szCs w:val="22"/>
        </w:rPr>
        <w:t xml:space="preserve"> ECOS</w:t>
      </w:r>
      <w:r w:rsidR="00F365A2" w:rsidRPr="000E2B0A">
        <w:rPr>
          <w:rFonts w:asciiTheme="minorHAnsi" w:hAnsiTheme="minorHAnsi"/>
          <w:color w:val="000000" w:themeColor="text1"/>
          <w:sz w:val="22"/>
          <w:szCs w:val="22"/>
        </w:rPr>
        <w:t xml:space="preserve"> met with AVP Dawn Ressel on 4/6/17.  She provided an update on</w:t>
      </w:r>
      <w:r w:rsidR="0016403A" w:rsidRPr="000E2B0A">
        <w:rPr>
          <w:rFonts w:asciiTheme="minorHAnsi" w:hAnsiTheme="minorHAnsi"/>
          <w:color w:val="000000" w:themeColor="text1"/>
          <w:sz w:val="22"/>
          <w:szCs w:val="22"/>
        </w:rPr>
        <w:t xml:space="preserve"> the Proof of Concept project.  The Data Office is working on establishing campus-wide data definitions and a data governance policy. </w:t>
      </w:r>
      <w:r w:rsidR="00E12214" w:rsidRPr="000E2B0A">
        <w:rPr>
          <w:rFonts w:asciiTheme="minorHAnsi" w:hAnsiTheme="minorHAnsi"/>
          <w:color w:val="000000" w:themeColor="text1"/>
          <w:sz w:val="22"/>
          <w:szCs w:val="22"/>
        </w:rPr>
        <w:t xml:space="preserve">ECOS member Allen </w:t>
      </w:r>
      <w:r w:rsidR="00AE6A88" w:rsidRPr="000E2B0A">
        <w:rPr>
          <w:rFonts w:asciiTheme="minorHAnsi" w:hAnsiTheme="minorHAnsi"/>
          <w:color w:val="000000" w:themeColor="text1"/>
          <w:sz w:val="22"/>
          <w:szCs w:val="22"/>
        </w:rPr>
        <w:t>Szalda-Petree</w:t>
      </w:r>
      <w:r w:rsidR="00E12214" w:rsidRPr="000E2B0A">
        <w:rPr>
          <w:rFonts w:asciiTheme="minorHAnsi" w:hAnsiTheme="minorHAnsi"/>
          <w:color w:val="000000" w:themeColor="text1"/>
          <w:sz w:val="22"/>
          <w:szCs w:val="22"/>
        </w:rPr>
        <w:t xml:space="preserve"> was also a member of the IT Senate this academic year. </w:t>
      </w:r>
      <w:r w:rsidR="0016403A" w:rsidRPr="000E2B0A">
        <w:rPr>
          <w:rFonts w:asciiTheme="minorHAnsi" w:hAnsiTheme="minorHAnsi"/>
          <w:color w:val="000000" w:themeColor="text1"/>
          <w:sz w:val="22"/>
          <w:szCs w:val="22"/>
        </w:rPr>
        <w:t xml:space="preserve"> </w:t>
      </w:r>
      <w:r w:rsidR="0016403A" w:rsidRPr="000E2B0A">
        <w:rPr>
          <w:rFonts w:asciiTheme="minorHAnsi" w:hAnsiTheme="minorHAnsi"/>
          <w:color w:val="000000" w:themeColor="text1"/>
          <w:sz w:val="22"/>
          <w:szCs w:val="22"/>
        </w:rPr>
        <w:br/>
      </w:r>
    </w:p>
    <w:p w14:paraId="7FA2DA35" w14:textId="77777777"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Provost: Writing and General Education Outcome Assessment</w:t>
      </w:r>
      <w:r w:rsidR="00F365A2" w:rsidRPr="000E2B0A">
        <w:rPr>
          <w:rFonts w:asciiTheme="minorHAnsi" w:hAnsiTheme="minorHAnsi"/>
          <w:color w:val="000000" w:themeColor="text1"/>
          <w:sz w:val="22"/>
          <w:szCs w:val="22"/>
        </w:rPr>
        <w:br/>
        <w:t>Associate Provost Lindsay asked the General Education and Writing Committee to provide input on the draft demonstration project / accreditation report. Both Committees met with the visitors from Norwest Accreditation on May 1</w:t>
      </w:r>
      <w:r w:rsidR="00F365A2" w:rsidRPr="000E2B0A">
        <w:rPr>
          <w:rFonts w:asciiTheme="minorHAnsi" w:hAnsiTheme="minorHAnsi"/>
          <w:color w:val="000000" w:themeColor="text1"/>
          <w:sz w:val="22"/>
          <w:szCs w:val="22"/>
          <w:vertAlign w:val="superscript"/>
        </w:rPr>
        <w:t>st</w:t>
      </w:r>
      <w:r w:rsidR="00F365A2" w:rsidRPr="000E2B0A">
        <w:rPr>
          <w:rFonts w:asciiTheme="minorHAnsi" w:hAnsiTheme="minorHAnsi"/>
          <w:color w:val="000000" w:themeColor="text1"/>
          <w:sz w:val="22"/>
          <w:szCs w:val="22"/>
        </w:rPr>
        <w:t xml:space="preserve">. </w:t>
      </w:r>
      <w:r w:rsidR="0016403A" w:rsidRPr="000E2B0A">
        <w:rPr>
          <w:rFonts w:asciiTheme="minorHAnsi" w:hAnsiTheme="minorHAnsi"/>
          <w:color w:val="000000" w:themeColor="text1"/>
          <w:sz w:val="22"/>
          <w:szCs w:val="22"/>
        </w:rPr>
        <w:t xml:space="preserve"> The General Education Review and Assessment proposal outlined a process for assessing general education learning outcomes. </w:t>
      </w:r>
      <w:r w:rsidR="00DB1A6C" w:rsidRPr="000E2B0A">
        <w:rPr>
          <w:rFonts w:asciiTheme="minorHAnsi" w:hAnsiTheme="minorHAnsi"/>
          <w:color w:val="000000" w:themeColor="text1"/>
          <w:sz w:val="22"/>
          <w:szCs w:val="22"/>
        </w:rPr>
        <w:t>The General Education Committee hosted a listening session on April 14</w:t>
      </w:r>
      <w:r w:rsidR="00DB1A6C" w:rsidRPr="000E2B0A">
        <w:rPr>
          <w:rFonts w:asciiTheme="minorHAnsi" w:hAnsiTheme="minorHAnsi"/>
          <w:color w:val="000000" w:themeColor="text1"/>
          <w:sz w:val="22"/>
          <w:szCs w:val="22"/>
          <w:vertAlign w:val="superscript"/>
        </w:rPr>
        <w:t>th</w:t>
      </w:r>
      <w:r w:rsidR="00DB1A6C" w:rsidRPr="000E2B0A">
        <w:rPr>
          <w:rFonts w:asciiTheme="minorHAnsi" w:hAnsiTheme="minorHAnsi"/>
          <w:color w:val="000000" w:themeColor="text1"/>
          <w:sz w:val="22"/>
          <w:szCs w:val="22"/>
        </w:rPr>
        <w:t xml:space="preserve">. </w:t>
      </w:r>
      <w:r w:rsidR="0016403A" w:rsidRPr="000E2B0A">
        <w:rPr>
          <w:rFonts w:asciiTheme="minorHAnsi" w:hAnsiTheme="minorHAnsi"/>
          <w:color w:val="000000" w:themeColor="text1"/>
          <w:sz w:val="22"/>
          <w:szCs w:val="22"/>
        </w:rPr>
        <w:br/>
      </w:r>
    </w:p>
    <w:p w14:paraId="259A22DC" w14:textId="68255C57"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lastRenderedPageBreak/>
        <w:t>Student Success: First Year Seminar C&amp;I 194</w:t>
      </w:r>
      <w:r w:rsidR="00F365A2" w:rsidRPr="000E2B0A">
        <w:rPr>
          <w:rFonts w:asciiTheme="minorHAnsi" w:hAnsiTheme="minorHAnsi"/>
          <w:color w:val="000000" w:themeColor="text1"/>
          <w:sz w:val="22"/>
          <w:szCs w:val="22"/>
        </w:rPr>
        <w:br/>
        <w:t xml:space="preserve">Associate Provost Lindsay provided an update on the course to ASCRC.  </w:t>
      </w:r>
      <w:r w:rsidR="0016403A" w:rsidRPr="000E2B0A">
        <w:rPr>
          <w:rFonts w:asciiTheme="minorHAnsi" w:hAnsiTheme="minorHAnsi"/>
          <w:color w:val="000000" w:themeColor="text1"/>
          <w:sz w:val="22"/>
          <w:szCs w:val="22"/>
        </w:rPr>
        <w:t xml:space="preserve">There were 27 sections with approximately 550 students enrolled this fall. </w:t>
      </w:r>
      <w:r w:rsidR="00F365A2" w:rsidRPr="000E2B0A">
        <w:rPr>
          <w:rFonts w:asciiTheme="minorHAnsi" w:hAnsiTheme="minorHAnsi"/>
          <w:color w:val="000000" w:themeColor="text1"/>
          <w:sz w:val="22"/>
          <w:szCs w:val="22"/>
        </w:rPr>
        <w:t xml:space="preserve">Chair DeBoer </w:t>
      </w:r>
      <w:r w:rsidR="00E12214" w:rsidRPr="000E2B0A">
        <w:rPr>
          <w:rFonts w:asciiTheme="minorHAnsi" w:hAnsiTheme="minorHAnsi"/>
          <w:color w:val="000000" w:themeColor="text1"/>
          <w:sz w:val="22"/>
          <w:szCs w:val="22"/>
        </w:rPr>
        <w:t>and Chair-elect Bowman taught</w:t>
      </w:r>
      <w:r w:rsidR="00F365A2" w:rsidRPr="000E2B0A">
        <w:rPr>
          <w:rFonts w:asciiTheme="minorHAnsi" w:hAnsiTheme="minorHAnsi"/>
          <w:color w:val="000000" w:themeColor="text1"/>
          <w:sz w:val="22"/>
          <w:szCs w:val="22"/>
        </w:rPr>
        <w:t xml:space="preserve"> section</w:t>
      </w:r>
      <w:r w:rsidR="00E12214" w:rsidRPr="000E2B0A">
        <w:rPr>
          <w:rFonts w:asciiTheme="minorHAnsi" w:hAnsiTheme="minorHAnsi"/>
          <w:color w:val="000000" w:themeColor="text1"/>
          <w:sz w:val="22"/>
          <w:szCs w:val="22"/>
        </w:rPr>
        <w:t>s during the</w:t>
      </w:r>
      <w:r w:rsidR="00F365A2" w:rsidRPr="000E2B0A">
        <w:rPr>
          <w:rFonts w:asciiTheme="minorHAnsi" w:hAnsiTheme="minorHAnsi"/>
          <w:color w:val="000000" w:themeColor="text1"/>
          <w:sz w:val="22"/>
          <w:szCs w:val="22"/>
        </w:rPr>
        <w:t xml:space="preserve"> fall semester.  </w:t>
      </w:r>
      <w:r w:rsidR="00F365A2" w:rsidRPr="000E2B0A">
        <w:rPr>
          <w:rFonts w:asciiTheme="minorHAnsi" w:hAnsiTheme="minorHAnsi"/>
          <w:color w:val="000000" w:themeColor="text1"/>
          <w:sz w:val="22"/>
          <w:szCs w:val="22"/>
        </w:rPr>
        <w:br/>
      </w:r>
    </w:p>
    <w:p w14:paraId="2538124A" w14:textId="3C1F6EAB" w:rsidR="00661513"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 xml:space="preserve">Recruiting: Dual Enrollment, course equivalencies for </w:t>
      </w:r>
      <w:r w:rsidRPr="000E2B0A">
        <w:rPr>
          <w:rFonts w:asciiTheme="minorHAnsi" w:eastAsiaTheme="minorHAnsi" w:hAnsiTheme="minorHAnsi"/>
          <w:color w:val="000000" w:themeColor="text1"/>
          <w:sz w:val="22"/>
          <w:szCs w:val="22"/>
          <w:u w:val="single"/>
        </w:rPr>
        <w:t>International Baccalaureate</w:t>
      </w:r>
      <w:r w:rsidRPr="000E2B0A">
        <w:rPr>
          <w:rFonts w:asciiTheme="minorHAnsi" w:eastAsiaTheme="minorHAnsi" w:hAnsiTheme="minorHAnsi"/>
          <w:color w:val="000000" w:themeColor="text1"/>
          <w:sz w:val="22"/>
          <w:szCs w:val="22"/>
        </w:rPr>
        <w:t xml:space="preserve"> </w:t>
      </w:r>
      <w:r w:rsidRPr="000E2B0A">
        <w:rPr>
          <w:rFonts w:asciiTheme="minorHAnsi" w:eastAsiaTheme="minorHAnsi" w:hAnsiTheme="minorHAnsi"/>
          <w:color w:val="000000" w:themeColor="text1"/>
          <w:sz w:val="22"/>
          <w:szCs w:val="22"/>
          <w:u w:val="single"/>
        </w:rPr>
        <w:t>(IB)</w:t>
      </w:r>
      <w:r w:rsidRPr="000E2B0A">
        <w:rPr>
          <w:rFonts w:asciiTheme="minorHAnsi" w:eastAsiaTheme="minorHAnsi" w:hAnsiTheme="minorHAnsi"/>
          <w:color w:val="000000" w:themeColor="text1"/>
          <w:sz w:val="22"/>
          <w:szCs w:val="22"/>
        </w:rPr>
        <w:t xml:space="preserve"> </w:t>
      </w:r>
      <w:r w:rsidR="00661513" w:rsidRPr="000E2B0A">
        <w:rPr>
          <w:rFonts w:asciiTheme="minorHAnsi" w:eastAsiaTheme="minorHAnsi" w:hAnsiTheme="minorHAnsi"/>
          <w:color w:val="000000" w:themeColor="text1"/>
          <w:sz w:val="22"/>
          <w:szCs w:val="22"/>
        </w:rPr>
        <w:br/>
        <w:t xml:space="preserve">ASCRC had a meeting with several Dual Enrollment Stakeholders.  It added the following paragraph to the Dural Enrollment Guidelines.  This was approved </w:t>
      </w:r>
      <w:r w:rsidR="00E12214" w:rsidRPr="000E2B0A">
        <w:rPr>
          <w:rFonts w:asciiTheme="minorHAnsi" w:eastAsiaTheme="minorHAnsi" w:hAnsiTheme="minorHAnsi"/>
          <w:color w:val="000000" w:themeColor="text1"/>
          <w:sz w:val="22"/>
          <w:szCs w:val="22"/>
        </w:rPr>
        <w:t>at the November Senate meeting.</w:t>
      </w:r>
    </w:p>
    <w:p w14:paraId="4C38DA67" w14:textId="77777777" w:rsidR="00E12214" w:rsidRPr="000E2B0A" w:rsidRDefault="00E12214" w:rsidP="00E12214">
      <w:pPr>
        <w:pStyle w:val="ListParagraph"/>
        <w:ind w:left="1080"/>
        <w:rPr>
          <w:rFonts w:asciiTheme="minorHAnsi" w:hAnsiTheme="minorHAnsi"/>
          <w:color w:val="000000" w:themeColor="text1"/>
          <w:sz w:val="22"/>
          <w:szCs w:val="22"/>
        </w:rPr>
      </w:pPr>
    </w:p>
    <w:p w14:paraId="7322557B" w14:textId="77777777" w:rsidR="00661513" w:rsidRPr="000E2B0A" w:rsidRDefault="00661513" w:rsidP="00661513">
      <w:pPr>
        <w:pStyle w:val="ListParagraph"/>
        <w:ind w:left="1440"/>
        <w:rPr>
          <w:rFonts w:asciiTheme="minorHAnsi" w:eastAsiaTheme="minorHAnsi" w:hAnsiTheme="minorHAnsi"/>
          <w:color w:val="000000" w:themeColor="text1"/>
          <w:sz w:val="22"/>
          <w:szCs w:val="22"/>
        </w:rPr>
      </w:pPr>
      <w:r w:rsidRPr="000E2B0A">
        <w:rPr>
          <w:rFonts w:asciiTheme="minorHAnsi" w:hAnsiTheme="minorHAnsi"/>
          <w:sz w:val="22"/>
          <w:szCs w:val="22"/>
        </w:rPr>
        <w:t>The Dual Enrollment Coordinator shall submit an annual report each fall to ASCRC summarizing all Dual Enrollment activities for the UM Campus, the Missoula College Campus and affiliated campuses for the prior academic year. The report shall include a roster of all Dual Enrollment courses, instructors, and faculty supervisors. The report should also include evaluations of courses as well as any complaints, problems, suggestions, or other relevant information for ASCRC and Faculty Senate attention. ASCRC shall consider the Dual Enrollment report and transmit their findings and actions to Faculty Senate.</w:t>
      </w:r>
    </w:p>
    <w:p w14:paraId="07363D28" w14:textId="77777777" w:rsidR="00661513" w:rsidRPr="000E2B0A" w:rsidRDefault="00661513" w:rsidP="00661513">
      <w:pPr>
        <w:pStyle w:val="ListParagraph"/>
        <w:ind w:left="1440"/>
        <w:rPr>
          <w:rFonts w:asciiTheme="minorHAnsi" w:eastAsiaTheme="minorHAnsi" w:hAnsiTheme="minorHAnsi"/>
          <w:color w:val="000000" w:themeColor="text1"/>
          <w:sz w:val="22"/>
          <w:szCs w:val="22"/>
        </w:rPr>
      </w:pPr>
    </w:p>
    <w:p w14:paraId="46D4E98B" w14:textId="704A4A5F" w:rsidR="000000DC" w:rsidRPr="000E2B0A" w:rsidRDefault="00661513" w:rsidP="00661513">
      <w:pPr>
        <w:pStyle w:val="ListParagraph"/>
        <w:ind w:left="1080"/>
        <w:rPr>
          <w:rFonts w:asciiTheme="minorHAnsi" w:hAnsiTheme="minorHAnsi"/>
          <w:color w:val="000000" w:themeColor="text1"/>
          <w:sz w:val="22"/>
          <w:szCs w:val="22"/>
        </w:rPr>
      </w:pPr>
      <w:r w:rsidRPr="000E2B0A">
        <w:rPr>
          <w:rFonts w:asciiTheme="minorHAnsi" w:eastAsiaTheme="minorHAnsi" w:hAnsiTheme="minorHAnsi"/>
          <w:color w:val="000000" w:themeColor="text1"/>
          <w:sz w:val="22"/>
          <w:szCs w:val="22"/>
        </w:rPr>
        <w:t xml:space="preserve">Due to common course numbering, the International Baccalaureate Workgroup proposed UM </w:t>
      </w:r>
      <w:r w:rsidR="0016403A" w:rsidRPr="000E2B0A">
        <w:rPr>
          <w:rFonts w:asciiTheme="minorHAnsi" w:eastAsiaTheme="minorHAnsi" w:hAnsiTheme="minorHAnsi"/>
          <w:color w:val="000000" w:themeColor="text1"/>
          <w:sz w:val="22"/>
          <w:szCs w:val="22"/>
        </w:rPr>
        <w:t>adopts</w:t>
      </w:r>
      <w:r w:rsidRPr="000E2B0A">
        <w:rPr>
          <w:rFonts w:asciiTheme="minorHAnsi" w:eastAsiaTheme="minorHAnsi" w:hAnsiTheme="minorHAnsi"/>
          <w:color w:val="000000" w:themeColor="text1"/>
          <w:sz w:val="22"/>
          <w:szCs w:val="22"/>
        </w:rPr>
        <w:t xml:space="preserve"> the course equivalences listed at MSU.  </w:t>
      </w:r>
      <w:r w:rsidR="009008AB" w:rsidRPr="000E2B0A">
        <w:rPr>
          <w:rFonts w:asciiTheme="minorHAnsi" w:eastAsiaTheme="minorHAnsi" w:hAnsiTheme="minorHAnsi"/>
          <w:color w:val="000000" w:themeColor="text1"/>
          <w:sz w:val="22"/>
          <w:szCs w:val="22"/>
        </w:rPr>
        <w:t xml:space="preserve"> The Mathematics department developed their own equivalencies and Classics added Greek and Latin. </w:t>
      </w:r>
      <w:r w:rsidRPr="000E2B0A">
        <w:rPr>
          <w:rFonts w:asciiTheme="minorHAnsi" w:eastAsiaTheme="minorHAnsi" w:hAnsiTheme="minorHAnsi"/>
          <w:color w:val="000000" w:themeColor="text1"/>
          <w:sz w:val="22"/>
          <w:szCs w:val="22"/>
        </w:rPr>
        <w:t xml:space="preserve">The </w:t>
      </w:r>
      <w:hyperlink r:id="rId7" w:history="1">
        <w:r w:rsidRPr="000E2B0A">
          <w:rPr>
            <w:rStyle w:val="Hyperlink"/>
            <w:rFonts w:asciiTheme="minorHAnsi" w:eastAsiaTheme="minorHAnsi" w:hAnsiTheme="minorHAnsi"/>
            <w:sz w:val="22"/>
            <w:szCs w:val="22"/>
          </w:rPr>
          <w:t>motion</w:t>
        </w:r>
      </w:hyperlink>
      <w:r w:rsidRPr="000E2B0A">
        <w:rPr>
          <w:rFonts w:asciiTheme="minorHAnsi" w:eastAsiaTheme="minorHAnsi" w:hAnsiTheme="minorHAnsi"/>
          <w:color w:val="000000" w:themeColor="text1"/>
          <w:sz w:val="22"/>
          <w:szCs w:val="22"/>
        </w:rPr>
        <w:t xml:space="preserve"> was approved by the Faculty Senate on April 20</w:t>
      </w:r>
      <w:r w:rsidRPr="000E2B0A">
        <w:rPr>
          <w:rFonts w:asciiTheme="minorHAnsi" w:eastAsiaTheme="minorHAnsi" w:hAnsiTheme="minorHAnsi"/>
          <w:color w:val="000000" w:themeColor="text1"/>
          <w:sz w:val="22"/>
          <w:szCs w:val="22"/>
          <w:vertAlign w:val="superscript"/>
        </w:rPr>
        <w:t>th</w:t>
      </w:r>
      <w:r w:rsidRPr="000E2B0A">
        <w:rPr>
          <w:rFonts w:asciiTheme="minorHAnsi" w:eastAsiaTheme="minorHAnsi" w:hAnsiTheme="minorHAnsi"/>
          <w:color w:val="000000" w:themeColor="text1"/>
          <w:sz w:val="22"/>
          <w:szCs w:val="22"/>
        </w:rPr>
        <w:t xml:space="preserve">. </w:t>
      </w:r>
      <w:r w:rsidRPr="000E2B0A">
        <w:rPr>
          <w:rFonts w:asciiTheme="minorHAnsi" w:eastAsiaTheme="minorHAnsi" w:hAnsiTheme="minorHAnsi"/>
          <w:color w:val="000000" w:themeColor="text1"/>
          <w:sz w:val="22"/>
          <w:szCs w:val="22"/>
        </w:rPr>
        <w:br/>
      </w:r>
    </w:p>
    <w:p w14:paraId="7110544E" w14:textId="314A9F76"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eastAsiaTheme="minorHAnsi" w:hAnsiTheme="minorHAnsi"/>
          <w:color w:val="000000" w:themeColor="text1"/>
          <w:sz w:val="22"/>
          <w:szCs w:val="22"/>
          <w:u w:val="single"/>
        </w:rPr>
        <w:t>Continue to monitor UM’s Climate Action Plan</w:t>
      </w:r>
      <w:r w:rsidR="00661513" w:rsidRPr="000E2B0A">
        <w:rPr>
          <w:rFonts w:asciiTheme="minorHAnsi" w:eastAsiaTheme="minorHAnsi" w:hAnsiTheme="minorHAnsi"/>
          <w:color w:val="000000" w:themeColor="text1"/>
          <w:sz w:val="22"/>
          <w:szCs w:val="22"/>
        </w:rPr>
        <w:br/>
      </w:r>
      <w:r w:rsidR="00661513" w:rsidRPr="000E2B0A">
        <w:rPr>
          <w:rFonts w:asciiTheme="minorHAnsi" w:eastAsiaTheme="minorHAnsi" w:hAnsiTheme="minorHAnsi"/>
          <w:sz w:val="22"/>
          <w:szCs w:val="22"/>
        </w:rPr>
        <w:t xml:space="preserve">The Sustainability </w:t>
      </w:r>
      <w:r w:rsidR="0086092F">
        <w:rPr>
          <w:rFonts w:asciiTheme="minorHAnsi" w:eastAsiaTheme="minorHAnsi" w:hAnsiTheme="minorHAnsi"/>
          <w:sz w:val="22"/>
          <w:szCs w:val="22"/>
        </w:rPr>
        <w:t xml:space="preserve">report will be presented to the </w:t>
      </w:r>
      <w:r w:rsidR="00661513" w:rsidRPr="000E2B0A">
        <w:rPr>
          <w:rFonts w:asciiTheme="minorHAnsi" w:eastAsiaTheme="minorHAnsi" w:hAnsiTheme="minorHAnsi"/>
          <w:sz w:val="22"/>
          <w:szCs w:val="22"/>
        </w:rPr>
        <w:t xml:space="preserve">Faculty Senate </w:t>
      </w:r>
      <w:r w:rsidR="0086092F">
        <w:rPr>
          <w:rFonts w:asciiTheme="minorHAnsi" w:eastAsiaTheme="minorHAnsi" w:hAnsiTheme="minorHAnsi"/>
          <w:sz w:val="22"/>
          <w:szCs w:val="22"/>
        </w:rPr>
        <w:t>next fall.  It was a student project and still in draft form at the end of the May semester.</w:t>
      </w:r>
      <w:bookmarkStart w:id="0" w:name="_GoBack"/>
      <w:bookmarkEnd w:id="0"/>
    </w:p>
    <w:p w14:paraId="1A7F3A3C" w14:textId="40522797" w:rsidR="000000DC" w:rsidRDefault="000000DC" w:rsidP="000000DC">
      <w:pPr>
        <w:pStyle w:val="Heading2"/>
        <w:numPr>
          <w:ilvl w:val="0"/>
          <w:numId w:val="1"/>
        </w:numPr>
        <w:spacing w:line="240" w:lineRule="auto"/>
        <w:rPr>
          <w:rFonts w:asciiTheme="minorHAnsi" w:hAnsiTheme="minorHAnsi"/>
        </w:rPr>
      </w:pPr>
      <w:r>
        <w:rPr>
          <w:rFonts w:asciiTheme="minorHAnsi" w:hAnsiTheme="minorHAnsi"/>
        </w:rPr>
        <w:t>Monitor Board of Regents initiatives and represent the Faculty to the Board of Regents and to the Office of the Commissioner of Higher Education</w:t>
      </w:r>
    </w:p>
    <w:p w14:paraId="1DE9DA0E" w14:textId="27774C9A" w:rsidR="000000DC" w:rsidRPr="000E2B0A" w:rsidRDefault="000000DC" w:rsidP="000000DC">
      <w:pPr>
        <w:pStyle w:val="ListParagraph"/>
        <w:numPr>
          <w:ilvl w:val="1"/>
          <w:numId w:val="1"/>
        </w:numPr>
        <w:rPr>
          <w:rFonts w:asciiTheme="minorHAnsi" w:hAnsiTheme="minorHAnsi"/>
          <w:color w:val="000000" w:themeColor="text1"/>
          <w:sz w:val="22"/>
          <w:szCs w:val="22"/>
          <w:u w:val="single"/>
        </w:rPr>
      </w:pPr>
      <w:r w:rsidRPr="000E2B0A">
        <w:rPr>
          <w:rFonts w:asciiTheme="minorHAnsi" w:hAnsiTheme="minorHAnsi"/>
          <w:color w:val="000000" w:themeColor="text1"/>
          <w:sz w:val="22"/>
          <w:szCs w:val="22"/>
          <w:u w:val="single"/>
        </w:rPr>
        <w:t>Clarify the new Intent to Plan Process and Program Prioritization</w:t>
      </w:r>
      <w:proofErr w:type="gramStart"/>
      <w:r w:rsidRPr="000E2B0A">
        <w:rPr>
          <w:rFonts w:asciiTheme="minorHAnsi" w:hAnsiTheme="minorHAnsi"/>
          <w:color w:val="000000" w:themeColor="text1"/>
          <w:sz w:val="22"/>
          <w:szCs w:val="22"/>
          <w:u w:val="single"/>
        </w:rPr>
        <w:t>;</w:t>
      </w:r>
      <w:proofErr w:type="gramEnd"/>
      <w:r w:rsidR="00886211" w:rsidRPr="000E2B0A">
        <w:rPr>
          <w:rFonts w:asciiTheme="minorHAnsi" w:hAnsiTheme="minorHAnsi"/>
          <w:color w:val="000000" w:themeColor="text1"/>
          <w:sz w:val="22"/>
          <w:szCs w:val="22"/>
          <w:u w:val="single"/>
        </w:rPr>
        <w:br/>
      </w:r>
      <w:r w:rsidR="00DB1A6C" w:rsidRPr="000E2B0A">
        <w:rPr>
          <w:rFonts w:asciiTheme="minorHAnsi" w:hAnsiTheme="minorHAnsi"/>
          <w:color w:val="000000" w:themeColor="text1"/>
          <w:sz w:val="22"/>
          <w:szCs w:val="22"/>
        </w:rPr>
        <w:t xml:space="preserve">An explanation of the intent to plan process was included on the curriculum deadline memo. </w:t>
      </w:r>
      <w:r w:rsidR="00370950" w:rsidRPr="000E2B0A">
        <w:rPr>
          <w:rFonts w:asciiTheme="minorHAnsi" w:hAnsiTheme="minorHAnsi"/>
          <w:color w:val="000000" w:themeColor="text1"/>
          <w:sz w:val="22"/>
          <w:szCs w:val="22"/>
        </w:rPr>
        <w:t xml:space="preserve">ECOS met with Interim Provost Edmond on 9/26/16 to discuss issues with intent to plan forms for Dual Degree Programs in the College of </w:t>
      </w:r>
      <w:r w:rsidR="0016403A" w:rsidRPr="000E2B0A">
        <w:rPr>
          <w:rFonts w:asciiTheme="minorHAnsi" w:hAnsiTheme="minorHAnsi"/>
          <w:color w:val="000000" w:themeColor="text1"/>
          <w:sz w:val="22"/>
          <w:szCs w:val="22"/>
        </w:rPr>
        <w:t xml:space="preserve">Health Professions and Biomedical </w:t>
      </w:r>
      <w:r w:rsidR="00DB1A6C" w:rsidRPr="000E2B0A">
        <w:rPr>
          <w:rFonts w:asciiTheme="minorHAnsi" w:hAnsiTheme="minorHAnsi"/>
          <w:color w:val="000000" w:themeColor="text1"/>
          <w:sz w:val="22"/>
          <w:szCs w:val="22"/>
        </w:rPr>
        <w:t xml:space="preserve">Sciences.  </w:t>
      </w:r>
      <w:r w:rsidR="00DB1A6C" w:rsidRPr="000E2B0A">
        <w:rPr>
          <w:rFonts w:asciiTheme="minorHAnsi" w:hAnsiTheme="minorHAnsi"/>
          <w:color w:val="000000" w:themeColor="text1"/>
          <w:sz w:val="22"/>
          <w:szCs w:val="22"/>
        </w:rPr>
        <w:br/>
      </w:r>
      <w:r w:rsidR="00DB1A6C" w:rsidRPr="000E2B0A">
        <w:rPr>
          <w:rFonts w:asciiTheme="minorHAnsi" w:hAnsiTheme="minorHAnsi"/>
          <w:color w:val="D9D9D9" w:themeColor="background1" w:themeShade="D9"/>
          <w:sz w:val="22"/>
          <w:szCs w:val="22"/>
        </w:rPr>
        <w:br/>
      </w:r>
      <w:r w:rsidR="00DB1A6C" w:rsidRPr="000E2B0A">
        <w:rPr>
          <w:rFonts w:asciiTheme="minorHAnsi" w:hAnsiTheme="minorHAnsi"/>
          <w:sz w:val="22"/>
          <w:szCs w:val="22"/>
        </w:rPr>
        <w:t>There was a special meeting of the Faculty Senate on November 29</w:t>
      </w:r>
      <w:r w:rsidR="00DB1A6C" w:rsidRPr="000E2B0A">
        <w:rPr>
          <w:rFonts w:asciiTheme="minorHAnsi" w:hAnsiTheme="minorHAnsi"/>
          <w:sz w:val="22"/>
          <w:szCs w:val="22"/>
          <w:vertAlign w:val="superscript"/>
        </w:rPr>
        <w:t>th</w:t>
      </w:r>
      <w:r w:rsidR="00DB1A6C" w:rsidRPr="000E2B0A">
        <w:rPr>
          <w:rFonts w:asciiTheme="minorHAnsi" w:hAnsiTheme="minorHAnsi"/>
          <w:sz w:val="22"/>
          <w:szCs w:val="22"/>
        </w:rPr>
        <w:t xml:space="preserve"> to discuss Program Prioritization with Interim Provost Edmond.  </w:t>
      </w:r>
      <w:r w:rsidR="00AF39B5" w:rsidRPr="000E2B0A">
        <w:rPr>
          <w:rFonts w:asciiTheme="minorHAnsi" w:hAnsiTheme="minorHAnsi"/>
          <w:sz w:val="22"/>
          <w:szCs w:val="22"/>
        </w:rPr>
        <w:t>There was also a special meeting on February 28</w:t>
      </w:r>
      <w:r w:rsidR="00AF39B5" w:rsidRPr="000E2B0A">
        <w:rPr>
          <w:rFonts w:asciiTheme="minorHAnsi" w:hAnsiTheme="minorHAnsi"/>
          <w:sz w:val="22"/>
          <w:szCs w:val="22"/>
          <w:vertAlign w:val="superscript"/>
        </w:rPr>
        <w:t>th</w:t>
      </w:r>
      <w:r w:rsidR="00AF39B5" w:rsidRPr="000E2B0A">
        <w:rPr>
          <w:rFonts w:asciiTheme="minorHAnsi" w:hAnsiTheme="minorHAnsi"/>
          <w:sz w:val="22"/>
          <w:szCs w:val="22"/>
        </w:rPr>
        <w:t xml:space="preserve"> to discuss the Forward 125 presentation by President Stearns at the March meeting.  The </w:t>
      </w:r>
      <w:hyperlink r:id="rId8" w:history="1">
        <w:r w:rsidR="00AF39B5" w:rsidRPr="000E2B0A">
          <w:rPr>
            <w:rStyle w:val="Hyperlink"/>
            <w:rFonts w:asciiTheme="minorHAnsi" w:eastAsiaTheme="majorEastAsia" w:hAnsiTheme="minorHAnsi"/>
            <w:sz w:val="22"/>
            <w:szCs w:val="22"/>
          </w:rPr>
          <w:t>Resolution on Forward125</w:t>
        </w:r>
      </w:hyperlink>
      <w:r w:rsidR="00AF39B5" w:rsidRPr="000E2B0A">
        <w:rPr>
          <w:rFonts w:asciiTheme="minorHAnsi" w:hAnsiTheme="minorHAnsi"/>
          <w:sz w:val="22"/>
          <w:szCs w:val="22"/>
        </w:rPr>
        <w:t xml:space="preserve"> was approved. </w:t>
      </w:r>
      <w:r w:rsidR="00DB1A6C" w:rsidRPr="000E2B0A">
        <w:rPr>
          <w:rFonts w:asciiTheme="minorHAnsi" w:hAnsiTheme="minorHAnsi"/>
          <w:i/>
          <w:sz w:val="22"/>
          <w:szCs w:val="22"/>
        </w:rPr>
        <w:t xml:space="preserve"> </w:t>
      </w:r>
      <w:r w:rsidR="00B40FA7" w:rsidRPr="000E2B0A">
        <w:rPr>
          <w:rFonts w:asciiTheme="minorHAnsi" w:hAnsiTheme="minorHAnsi"/>
          <w:sz w:val="22"/>
          <w:szCs w:val="22"/>
        </w:rPr>
        <w:t>The Academic Program &amp; Administrative Services Prioritization (APASP) Taskforce was established</w:t>
      </w:r>
      <w:r w:rsidR="00D121C4" w:rsidRPr="000E2B0A">
        <w:rPr>
          <w:rFonts w:asciiTheme="minorHAnsi" w:hAnsiTheme="minorHAnsi"/>
          <w:sz w:val="22"/>
          <w:szCs w:val="22"/>
        </w:rPr>
        <w:t xml:space="preserve"> to </w:t>
      </w:r>
      <w:r w:rsidR="00AE6A88" w:rsidRPr="000E2B0A">
        <w:rPr>
          <w:rFonts w:asciiTheme="minorHAnsi" w:hAnsiTheme="minorHAnsi"/>
          <w:sz w:val="22"/>
          <w:szCs w:val="22"/>
        </w:rPr>
        <w:t>conduct and</w:t>
      </w:r>
      <w:r w:rsidR="00D121C4" w:rsidRPr="000E2B0A">
        <w:rPr>
          <w:rFonts w:asciiTheme="minorHAnsi" w:hAnsiTheme="minorHAnsi"/>
          <w:sz w:val="22"/>
          <w:szCs w:val="22"/>
        </w:rPr>
        <w:t xml:space="preserve"> implement Academic Program and Administrative </w:t>
      </w:r>
      <w:r w:rsidR="00AE6A88" w:rsidRPr="000E2B0A">
        <w:rPr>
          <w:rFonts w:asciiTheme="minorHAnsi" w:hAnsiTheme="minorHAnsi"/>
          <w:sz w:val="22"/>
          <w:szCs w:val="22"/>
        </w:rPr>
        <w:t>Services</w:t>
      </w:r>
      <w:r w:rsidR="00D121C4" w:rsidRPr="000E2B0A">
        <w:rPr>
          <w:rFonts w:asciiTheme="minorHAnsi" w:hAnsiTheme="minorHAnsi"/>
          <w:sz w:val="22"/>
          <w:szCs w:val="22"/>
        </w:rPr>
        <w:t xml:space="preserve"> Prioritization by the end of the Calendar year</w:t>
      </w:r>
      <w:r w:rsidR="00B40FA7" w:rsidRPr="000E2B0A">
        <w:rPr>
          <w:rFonts w:asciiTheme="minorHAnsi" w:hAnsiTheme="minorHAnsi"/>
          <w:sz w:val="22"/>
          <w:szCs w:val="22"/>
        </w:rPr>
        <w:t xml:space="preserve">.  Chair DeBoer is a member. </w:t>
      </w:r>
    </w:p>
    <w:p w14:paraId="2F5EFECA" w14:textId="77777777" w:rsidR="00DB1A6C" w:rsidRPr="000E2B0A" w:rsidRDefault="00DB1A6C" w:rsidP="00DB1A6C">
      <w:pPr>
        <w:pStyle w:val="ListParagraph"/>
        <w:ind w:left="1080"/>
        <w:rPr>
          <w:rFonts w:asciiTheme="minorHAnsi" w:hAnsiTheme="minorHAnsi"/>
          <w:color w:val="000000" w:themeColor="text1"/>
          <w:sz w:val="22"/>
          <w:szCs w:val="22"/>
          <w:u w:val="single"/>
        </w:rPr>
      </w:pPr>
    </w:p>
    <w:p w14:paraId="319DF99C" w14:textId="7CAAF8E1" w:rsidR="00DB1A6C" w:rsidRPr="000E2B0A" w:rsidRDefault="000000DC" w:rsidP="00396847">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Continue to monitor Common Course Numbering, Dual Enrollment, Prior Learning Assessment, and Performance Based Funding;</w:t>
      </w:r>
      <w:r w:rsidR="00370950" w:rsidRPr="000E2B0A">
        <w:rPr>
          <w:rFonts w:asciiTheme="minorHAnsi" w:hAnsiTheme="minorHAnsi"/>
          <w:color w:val="000000" w:themeColor="text1"/>
          <w:sz w:val="22"/>
          <w:szCs w:val="22"/>
          <w:u w:val="single"/>
        </w:rPr>
        <w:br/>
      </w:r>
      <w:r w:rsidR="00AF39B5" w:rsidRPr="000E2B0A">
        <w:rPr>
          <w:rFonts w:asciiTheme="minorHAnsi" w:hAnsiTheme="minorHAnsi"/>
          <w:color w:val="000000" w:themeColor="text1"/>
          <w:sz w:val="22"/>
          <w:szCs w:val="22"/>
        </w:rPr>
        <w:t>ASCRC was updated on the status of UM’s Prior Learning Ass</w:t>
      </w:r>
      <w:r w:rsidR="00396847" w:rsidRPr="000E2B0A">
        <w:rPr>
          <w:rFonts w:asciiTheme="minorHAnsi" w:hAnsiTheme="minorHAnsi"/>
          <w:color w:val="000000" w:themeColor="text1"/>
          <w:sz w:val="22"/>
          <w:szCs w:val="22"/>
        </w:rPr>
        <w:t xml:space="preserve">essment guidelines in the fall. </w:t>
      </w:r>
      <w:r w:rsidR="00752C7C" w:rsidRPr="000E2B0A">
        <w:rPr>
          <w:rFonts w:asciiTheme="minorHAnsi" w:hAnsiTheme="minorHAnsi"/>
          <w:color w:val="000000" w:themeColor="text1"/>
          <w:sz w:val="22"/>
          <w:szCs w:val="22"/>
        </w:rPr>
        <w:br/>
      </w:r>
      <w:r w:rsidR="00AF39B5" w:rsidRPr="000E2B0A">
        <w:rPr>
          <w:rFonts w:asciiTheme="minorHAnsi" w:hAnsiTheme="minorHAnsi"/>
          <w:color w:val="000000" w:themeColor="text1"/>
          <w:sz w:val="22"/>
          <w:szCs w:val="22"/>
        </w:rPr>
        <w:t xml:space="preserve">Camie </w:t>
      </w:r>
      <w:r w:rsidR="003342AA" w:rsidRPr="000E2B0A">
        <w:rPr>
          <w:rFonts w:asciiTheme="minorHAnsi" w:hAnsiTheme="minorHAnsi"/>
          <w:color w:val="000000" w:themeColor="text1"/>
          <w:sz w:val="22"/>
          <w:szCs w:val="22"/>
        </w:rPr>
        <w:t xml:space="preserve">Foos </w:t>
      </w:r>
      <w:r w:rsidR="00AF39B5" w:rsidRPr="000E2B0A">
        <w:rPr>
          <w:rFonts w:asciiTheme="minorHAnsi" w:hAnsiTheme="minorHAnsi"/>
          <w:color w:val="000000" w:themeColor="text1"/>
          <w:sz w:val="22"/>
          <w:szCs w:val="22"/>
        </w:rPr>
        <w:t xml:space="preserve">processed </w:t>
      </w:r>
      <w:r w:rsidR="00752C7C" w:rsidRPr="000E2B0A">
        <w:rPr>
          <w:rFonts w:asciiTheme="minorHAnsi" w:hAnsiTheme="minorHAnsi"/>
          <w:color w:val="000000" w:themeColor="text1"/>
          <w:sz w:val="22"/>
          <w:szCs w:val="22"/>
        </w:rPr>
        <w:t xml:space="preserve">approved </w:t>
      </w:r>
      <w:r w:rsidR="00AF39B5" w:rsidRPr="000E2B0A">
        <w:rPr>
          <w:rFonts w:asciiTheme="minorHAnsi" w:hAnsiTheme="minorHAnsi"/>
          <w:color w:val="000000" w:themeColor="text1"/>
          <w:sz w:val="22"/>
          <w:szCs w:val="22"/>
        </w:rPr>
        <w:t xml:space="preserve">course forms </w:t>
      </w:r>
      <w:r w:rsidR="00752C7C" w:rsidRPr="000E2B0A">
        <w:rPr>
          <w:rFonts w:asciiTheme="minorHAnsi" w:hAnsiTheme="minorHAnsi"/>
          <w:color w:val="000000" w:themeColor="text1"/>
          <w:sz w:val="22"/>
          <w:szCs w:val="22"/>
        </w:rPr>
        <w:t xml:space="preserve">in the CCN Tracking System. The Senate was </w:t>
      </w:r>
      <w:r w:rsidR="00752C7C" w:rsidRPr="000E2B0A">
        <w:rPr>
          <w:rFonts w:asciiTheme="minorHAnsi" w:hAnsiTheme="minorHAnsi"/>
          <w:color w:val="000000" w:themeColor="text1"/>
          <w:sz w:val="22"/>
          <w:szCs w:val="22"/>
        </w:rPr>
        <w:lastRenderedPageBreak/>
        <w:t xml:space="preserve">informed of a mandate from </w:t>
      </w:r>
      <w:proofErr w:type="spellStart"/>
      <w:r w:rsidR="00752C7C" w:rsidRPr="000E2B0A">
        <w:rPr>
          <w:rFonts w:asciiTheme="minorHAnsi" w:hAnsiTheme="minorHAnsi"/>
          <w:color w:val="000000" w:themeColor="text1"/>
          <w:sz w:val="22"/>
          <w:szCs w:val="22"/>
        </w:rPr>
        <w:t>OCHE</w:t>
      </w:r>
      <w:proofErr w:type="spellEnd"/>
      <w:r w:rsidR="00752C7C" w:rsidRPr="000E2B0A">
        <w:rPr>
          <w:rFonts w:asciiTheme="minorHAnsi" w:hAnsiTheme="minorHAnsi"/>
          <w:color w:val="000000" w:themeColor="text1"/>
          <w:sz w:val="22"/>
          <w:szCs w:val="22"/>
        </w:rPr>
        <w:t xml:space="preserve"> to eliminate </w:t>
      </w:r>
      <w:proofErr w:type="spellStart"/>
      <w:r w:rsidR="00752C7C" w:rsidRPr="000E2B0A">
        <w:rPr>
          <w:rFonts w:asciiTheme="minorHAnsi" w:hAnsiTheme="minorHAnsi"/>
          <w:color w:val="000000" w:themeColor="text1"/>
          <w:sz w:val="22"/>
          <w:szCs w:val="22"/>
        </w:rPr>
        <w:t>crosslisting</w:t>
      </w:r>
      <w:proofErr w:type="spellEnd"/>
      <w:r w:rsidR="00752C7C" w:rsidRPr="000E2B0A">
        <w:rPr>
          <w:rFonts w:asciiTheme="minorHAnsi" w:hAnsiTheme="minorHAnsi"/>
          <w:color w:val="000000" w:themeColor="text1"/>
          <w:sz w:val="22"/>
          <w:szCs w:val="22"/>
        </w:rPr>
        <w:t xml:space="preserve"> and the need for students transferring from other MUS institutions to appeal to have a CCN course count toward the intermediate writing requirement on February 8</w:t>
      </w:r>
      <w:r w:rsidR="00752C7C" w:rsidRPr="000E2B0A">
        <w:rPr>
          <w:rFonts w:asciiTheme="minorHAnsi" w:hAnsiTheme="minorHAnsi"/>
          <w:color w:val="000000" w:themeColor="text1"/>
          <w:sz w:val="22"/>
          <w:szCs w:val="22"/>
          <w:vertAlign w:val="superscript"/>
        </w:rPr>
        <w:t>th</w:t>
      </w:r>
      <w:r w:rsidR="00752C7C" w:rsidRPr="000E2B0A">
        <w:rPr>
          <w:rFonts w:asciiTheme="minorHAnsi" w:hAnsiTheme="minorHAnsi"/>
          <w:color w:val="000000" w:themeColor="text1"/>
          <w:sz w:val="22"/>
          <w:szCs w:val="22"/>
        </w:rPr>
        <w:t xml:space="preserve"> 2017.  Interim Provost Edmond asked the Registrar to investigate alternative technical solutions to </w:t>
      </w:r>
      <w:proofErr w:type="spellStart"/>
      <w:r w:rsidR="00752C7C" w:rsidRPr="000E2B0A">
        <w:rPr>
          <w:rFonts w:asciiTheme="minorHAnsi" w:hAnsiTheme="minorHAnsi"/>
          <w:color w:val="000000" w:themeColor="text1"/>
          <w:sz w:val="22"/>
          <w:szCs w:val="22"/>
        </w:rPr>
        <w:t>crosslisting</w:t>
      </w:r>
      <w:proofErr w:type="spellEnd"/>
      <w:r w:rsidR="00396847" w:rsidRPr="000E2B0A">
        <w:rPr>
          <w:rFonts w:asciiTheme="minorHAnsi" w:hAnsiTheme="minorHAnsi"/>
          <w:color w:val="000000" w:themeColor="text1"/>
          <w:sz w:val="22"/>
          <w:szCs w:val="22"/>
        </w:rPr>
        <w:t xml:space="preserve"> such as cross-referencing courses and majors</w:t>
      </w:r>
      <w:r w:rsidR="00752C7C" w:rsidRPr="000E2B0A">
        <w:rPr>
          <w:rFonts w:asciiTheme="minorHAnsi" w:hAnsiTheme="minorHAnsi"/>
          <w:color w:val="000000" w:themeColor="text1"/>
          <w:sz w:val="22"/>
          <w:szCs w:val="22"/>
        </w:rPr>
        <w:t xml:space="preserve">. </w:t>
      </w:r>
      <w:r w:rsidR="00396847" w:rsidRPr="000E2B0A">
        <w:rPr>
          <w:rFonts w:asciiTheme="minorHAnsi" w:hAnsiTheme="minorHAnsi"/>
          <w:color w:val="000000" w:themeColor="text1"/>
          <w:sz w:val="22"/>
          <w:szCs w:val="22"/>
        </w:rPr>
        <w:t xml:space="preserve">This task is still underway.  </w:t>
      </w:r>
    </w:p>
    <w:p w14:paraId="147DA506" w14:textId="77777777" w:rsidR="00DB1A6C" w:rsidRPr="000E2B0A" w:rsidRDefault="00DB1A6C" w:rsidP="00DB1A6C">
      <w:pPr>
        <w:pStyle w:val="ListParagraph"/>
        <w:ind w:left="1080"/>
        <w:rPr>
          <w:rFonts w:asciiTheme="minorHAnsi" w:hAnsiTheme="minorHAnsi"/>
          <w:color w:val="000000" w:themeColor="text1"/>
          <w:sz w:val="22"/>
          <w:szCs w:val="22"/>
        </w:rPr>
      </w:pPr>
    </w:p>
    <w:p w14:paraId="3330985E" w14:textId="77777777" w:rsidR="000000DC" w:rsidRPr="000E2B0A" w:rsidRDefault="000000DC" w:rsidP="000000DC">
      <w:pPr>
        <w:pStyle w:val="ListParagraph"/>
        <w:numPr>
          <w:ilvl w:val="1"/>
          <w:numId w:val="1"/>
        </w:numPr>
        <w:rPr>
          <w:rFonts w:asciiTheme="minorHAnsi" w:hAnsiTheme="minorHAnsi"/>
          <w:color w:val="000000" w:themeColor="text1"/>
          <w:sz w:val="22"/>
          <w:szCs w:val="22"/>
          <w:u w:val="single"/>
        </w:rPr>
      </w:pPr>
      <w:r w:rsidRPr="000E2B0A">
        <w:rPr>
          <w:rFonts w:asciiTheme="minorHAnsi" w:hAnsiTheme="minorHAnsi"/>
          <w:color w:val="000000" w:themeColor="text1"/>
          <w:sz w:val="22"/>
          <w:szCs w:val="22"/>
          <w:u w:val="single"/>
        </w:rPr>
        <w:t>Continue to assert and maintain faculty control over curriculum;</w:t>
      </w:r>
    </w:p>
    <w:p w14:paraId="6A522909" w14:textId="77777777" w:rsidR="000C2217" w:rsidRPr="000E2B0A" w:rsidRDefault="00370950" w:rsidP="00DB1A6C">
      <w:pPr>
        <w:pStyle w:val="ListParagraph"/>
        <w:ind w:left="1080"/>
        <w:rPr>
          <w:rFonts w:asciiTheme="minorHAnsi" w:hAnsiTheme="minorHAnsi"/>
          <w:color w:val="000000" w:themeColor="text1"/>
          <w:sz w:val="22"/>
          <w:szCs w:val="22"/>
        </w:rPr>
      </w:pPr>
      <w:r w:rsidRPr="000E2B0A">
        <w:rPr>
          <w:rFonts w:asciiTheme="minorHAnsi" w:hAnsiTheme="minorHAnsi"/>
          <w:color w:val="000000" w:themeColor="text1"/>
          <w:sz w:val="22"/>
          <w:szCs w:val="22"/>
        </w:rPr>
        <w:t xml:space="preserve">In addition to curriculum consent agendas </w:t>
      </w:r>
      <w:r w:rsidR="00DB1A6C" w:rsidRPr="000E2B0A">
        <w:rPr>
          <w:rFonts w:asciiTheme="minorHAnsi" w:hAnsiTheme="minorHAnsi"/>
          <w:color w:val="000000" w:themeColor="text1"/>
          <w:sz w:val="22"/>
          <w:szCs w:val="22"/>
        </w:rPr>
        <w:t xml:space="preserve">presented to the Senate for vote starting </w:t>
      </w:r>
      <w:r w:rsidRPr="000E2B0A">
        <w:rPr>
          <w:rFonts w:asciiTheme="minorHAnsi" w:hAnsiTheme="minorHAnsi"/>
          <w:color w:val="000000" w:themeColor="text1"/>
          <w:sz w:val="22"/>
          <w:szCs w:val="22"/>
        </w:rPr>
        <w:t xml:space="preserve">in November, </w:t>
      </w:r>
      <w:r w:rsidR="000C2217" w:rsidRPr="000E2B0A">
        <w:rPr>
          <w:rFonts w:asciiTheme="minorHAnsi" w:hAnsiTheme="minorHAnsi"/>
          <w:color w:val="000000" w:themeColor="text1"/>
          <w:sz w:val="22"/>
          <w:szCs w:val="22"/>
        </w:rPr>
        <w:t xml:space="preserve">ASCRC and Graduate Council brought </w:t>
      </w:r>
      <w:r w:rsidRPr="000E2B0A">
        <w:rPr>
          <w:rFonts w:asciiTheme="minorHAnsi" w:hAnsiTheme="minorHAnsi"/>
          <w:color w:val="000000" w:themeColor="text1"/>
          <w:sz w:val="22"/>
          <w:szCs w:val="22"/>
        </w:rPr>
        <w:t xml:space="preserve">the following items to the </w:t>
      </w:r>
      <w:r w:rsidR="000C2217" w:rsidRPr="000E2B0A">
        <w:rPr>
          <w:rFonts w:asciiTheme="minorHAnsi" w:hAnsiTheme="minorHAnsi"/>
          <w:color w:val="000000" w:themeColor="text1"/>
          <w:sz w:val="22"/>
          <w:szCs w:val="22"/>
        </w:rPr>
        <w:t xml:space="preserve">Senate </w:t>
      </w:r>
      <w:r w:rsidRPr="000E2B0A">
        <w:rPr>
          <w:rFonts w:asciiTheme="minorHAnsi" w:hAnsiTheme="minorHAnsi"/>
          <w:color w:val="000000" w:themeColor="text1"/>
          <w:sz w:val="22"/>
          <w:szCs w:val="22"/>
        </w:rPr>
        <w:t xml:space="preserve">for </w:t>
      </w:r>
      <w:r w:rsidR="00DB1A6C" w:rsidRPr="000E2B0A">
        <w:rPr>
          <w:rFonts w:asciiTheme="minorHAnsi" w:hAnsiTheme="minorHAnsi"/>
          <w:color w:val="000000" w:themeColor="text1"/>
          <w:sz w:val="22"/>
          <w:szCs w:val="22"/>
        </w:rPr>
        <w:t>approval</w:t>
      </w:r>
      <w:r w:rsidRPr="000E2B0A">
        <w:rPr>
          <w:rFonts w:asciiTheme="minorHAnsi" w:hAnsiTheme="minorHAnsi"/>
          <w:color w:val="000000" w:themeColor="text1"/>
          <w:sz w:val="22"/>
          <w:szCs w:val="22"/>
        </w:rPr>
        <w:t>.</w:t>
      </w:r>
    </w:p>
    <w:p w14:paraId="6CFD24C5" w14:textId="77777777" w:rsidR="000C2217" w:rsidRPr="000E2B0A" w:rsidRDefault="0086092F" w:rsidP="000C2217">
      <w:pPr>
        <w:numPr>
          <w:ilvl w:val="0"/>
          <w:numId w:val="4"/>
        </w:numPr>
        <w:spacing w:before="100" w:beforeAutospacing="1" w:after="100" w:afterAutospacing="1" w:line="240" w:lineRule="auto"/>
        <w:rPr>
          <w:rFonts w:eastAsia="Times New Roman" w:cs="Times New Roman"/>
        </w:rPr>
      </w:pPr>
      <w:hyperlink r:id="rId9" w:history="1">
        <w:r w:rsidR="000C2217" w:rsidRPr="000E2B0A">
          <w:rPr>
            <w:rFonts w:eastAsia="Times New Roman" w:cs="Times New Roman"/>
            <w:color w:val="0000FF"/>
            <w:u w:val="single"/>
          </w:rPr>
          <w:t xml:space="preserve">Proposal to accept three additional English Proficiency Exams for international student admission </w:t>
        </w:r>
      </w:hyperlink>
      <w:hyperlink r:id="rId10" w:history="1">
        <w:r w:rsidR="000C2217" w:rsidRPr="000E2B0A">
          <w:rPr>
            <w:rFonts w:eastAsia="Times New Roman" w:cs="Times New Roman"/>
            <w:color w:val="0000FF"/>
            <w:u w:val="single"/>
          </w:rPr>
          <w:t>English Exam Concordance</w:t>
        </w:r>
      </w:hyperlink>
      <w:r w:rsidR="000C2217" w:rsidRPr="000E2B0A">
        <w:rPr>
          <w:rFonts w:eastAsia="Times New Roman" w:cs="Times New Roman"/>
        </w:rPr>
        <w:t xml:space="preserve"> -10/13/16</w:t>
      </w:r>
    </w:p>
    <w:p w14:paraId="467885FD" w14:textId="77777777" w:rsidR="000C2217" w:rsidRPr="000E2B0A" w:rsidRDefault="0086092F" w:rsidP="000C2217">
      <w:pPr>
        <w:pStyle w:val="ListParagraph"/>
        <w:numPr>
          <w:ilvl w:val="0"/>
          <w:numId w:val="4"/>
        </w:numPr>
        <w:rPr>
          <w:rFonts w:asciiTheme="minorHAnsi" w:hAnsiTheme="minorHAnsi"/>
          <w:sz w:val="22"/>
          <w:szCs w:val="22"/>
        </w:rPr>
      </w:pPr>
      <w:hyperlink r:id="rId11" w:history="1">
        <w:r w:rsidR="000C2217" w:rsidRPr="000E2B0A">
          <w:rPr>
            <w:rFonts w:asciiTheme="minorHAnsi" w:hAnsiTheme="minorHAnsi"/>
            <w:color w:val="0000FF"/>
            <w:sz w:val="22"/>
            <w:szCs w:val="22"/>
            <w:u w:val="single"/>
          </w:rPr>
          <w:t>International Baccalaureate (IB) Policy Revision</w:t>
        </w:r>
      </w:hyperlink>
      <w:r w:rsidR="000C2217" w:rsidRPr="000E2B0A">
        <w:rPr>
          <w:rFonts w:asciiTheme="minorHAnsi" w:hAnsiTheme="minorHAnsi"/>
          <w:sz w:val="22"/>
          <w:szCs w:val="22"/>
        </w:rPr>
        <w:t xml:space="preserve"> -11/10/16</w:t>
      </w:r>
    </w:p>
    <w:p w14:paraId="18B90E75" w14:textId="77777777" w:rsidR="000C2217" w:rsidRPr="000E2B0A" w:rsidRDefault="0086092F" w:rsidP="000C2217">
      <w:pPr>
        <w:pStyle w:val="ListParagraph"/>
        <w:numPr>
          <w:ilvl w:val="0"/>
          <w:numId w:val="4"/>
        </w:numPr>
        <w:rPr>
          <w:rFonts w:asciiTheme="minorHAnsi" w:hAnsiTheme="minorHAnsi"/>
          <w:sz w:val="22"/>
          <w:szCs w:val="22"/>
        </w:rPr>
      </w:pPr>
      <w:hyperlink r:id="rId12" w:history="1">
        <w:r w:rsidR="000C2217" w:rsidRPr="000E2B0A">
          <w:rPr>
            <w:rFonts w:asciiTheme="minorHAnsi" w:hAnsiTheme="minorHAnsi"/>
            <w:color w:val="0000FF"/>
            <w:sz w:val="22"/>
            <w:szCs w:val="22"/>
            <w:u w:val="single"/>
          </w:rPr>
          <w:t>Catalog Language - AA and AS Transfers</w:t>
        </w:r>
      </w:hyperlink>
      <w:r w:rsidR="000C2217" w:rsidRPr="000E2B0A">
        <w:rPr>
          <w:rFonts w:asciiTheme="minorHAnsi" w:hAnsiTheme="minorHAnsi"/>
          <w:sz w:val="22"/>
          <w:szCs w:val="22"/>
        </w:rPr>
        <w:t xml:space="preserve"> -11/10/16</w:t>
      </w:r>
    </w:p>
    <w:p w14:paraId="0E6C664A" w14:textId="77777777" w:rsidR="000C2217" w:rsidRPr="000E2B0A" w:rsidRDefault="0086092F" w:rsidP="000C2217">
      <w:pPr>
        <w:pStyle w:val="ListParagraph"/>
        <w:numPr>
          <w:ilvl w:val="0"/>
          <w:numId w:val="4"/>
        </w:numPr>
        <w:rPr>
          <w:rFonts w:asciiTheme="minorHAnsi" w:hAnsiTheme="minorHAnsi"/>
          <w:sz w:val="22"/>
          <w:szCs w:val="22"/>
        </w:rPr>
      </w:pPr>
      <w:hyperlink r:id="rId13" w:history="1">
        <w:r w:rsidR="000C2217" w:rsidRPr="000E2B0A">
          <w:rPr>
            <w:rFonts w:asciiTheme="minorHAnsi" w:hAnsiTheme="minorHAnsi"/>
            <w:color w:val="0000FF"/>
            <w:sz w:val="22"/>
            <w:szCs w:val="22"/>
            <w:u w:val="single"/>
          </w:rPr>
          <w:t>Catalog Language - Upper-division Requirement</w:t>
        </w:r>
      </w:hyperlink>
      <w:r w:rsidR="000C2217" w:rsidRPr="000E2B0A">
        <w:rPr>
          <w:rFonts w:asciiTheme="minorHAnsi" w:hAnsiTheme="minorHAnsi"/>
          <w:sz w:val="22"/>
          <w:szCs w:val="22"/>
        </w:rPr>
        <w:t xml:space="preserve"> -11/10/16</w:t>
      </w:r>
    </w:p>
    <w:p w14:paraId="6F9CD8CE" w14:textId="77777777" w:rsidR="000C2217" w:rsidRPr="000E2B0A" w:rsidRDefault="0086092F" w:rsidP="000C2217">
      <w:pPr>
        <w:pStyle w:val="ListParagraph"/>
        <w:numPr>
          <w:ilvl w:val="0"/>
          <w:numId w:val="4"/>
        </w:numPr>
        <w:rPr>
          <w:rFonts w:asciiTheme="minorHAnsi" w:hAnsiTheme="minorHAnsi"/>
          <w:sz w:val="22"/>
          <w:szCs w:val="22"/>
        </w:rPr>
      </w:pPr>
      <w:hyperlink r:id="rId14" w:history="1">
        <w:r w:rsidR="000C2217" w:rsidRPr="000E2B0A">
          <w:rPr>
            <w:rFonts w:asciiTheme="minorHAnsi" w:hAnsiTheme="minorHAnsi"/>
            <w:color w:val="0000FF"/>
            <w:sz w:val="22"/>
            <w:szCs w:val="22"/>
            <w:u w:val="single"/>
          </w:rPr>
          <w:t>Revised Dual Enrollment Guidelines (201.65)</w:t>
        </w:r>
      </w:hyperlink>
      <w:r w:rsidR="000C2217" w:rsidRPr="000E2B0A">
        <w:rPr>
          <w:rFonts w:asciiTheme="minorHAnsi" w:hAnsiTheme="minorHAnsi"/>
          <w:sz w:val="22"/>
          <w:szCs w:val="22"/>
        </w:rPr>
        <w:t xml:space="preserve"> -11/10/16</w:t>
      </w:r>
    </w:p>
    <w:p w14:paraId="6F365251" w14:textId="77777777" w:rsidR="000C2217" w:rsidRPr="000E2B0A" w:rsidRDefault="0086092F" w:rsidP="000C2217">
      <w:pPr>
        <w:pStyle w:val="ListParagraph"/>
        <w:numPr>
          <w:ilvl w:val="0"/>
          <w:numId w:val="4"/>
        </w:numPr>
        <w:rPr>
          <w:rFonts w:asciiTheme="minorHAnsi" w:hAnsiTheme="minorHAnsi"/>
          <w:color w:val="000000" w:themeColor="text1"/>
          <w:sz w:val="22"/>
          <w:szCs w:val="22"/>
        </w:rPr>
      </w:pPr>
      <w:hyperlink r:id="rId15" w:history="1">
        <w:r w:rsidR="000C2217" w:rsidRPr="000E2B0A">
          <w:rPr>
            <w:rFonts w:asciiTheme="minorHAnsi" w:hAnsiTheme="minorHAnsi"/>
            <w:color w:val="0000FF"/>
            <w:sz w:val="22"/>
            <w:szCs w:val="22"/>
            <w:u w:val="single"/>
          </w:rPr>
          <w:t>Revised Effective Date of Approved Curriculum Changes (201.60)</w:t>
        </w:r>
      </w:hyperlink>
      <w:r w:rsidR="000C2217" w:rsidRPr="000E2B0A">
        <w:rPr>
          <w:rFonts w:asciiTheme="minorHAnsi" w:hAnsiTheme="minorHAnsi"/>
          <w:sz w:val="22"/>
          <w:szCs w:val="22"/>
        </w:rPr>
        <w:t xml:space="preserve"> -11/10/16</w:t>
      </w:r>
    </w:p>
    <w:p w14:paraId="1200D475" w14:textId="77777777" w:rsidR="000C2217" w:rsidRPr="000E2B0A" w:rsidRDefault="0086092F" w:rsidP="002B0192">
      <w:pPr>
        <w:pStyle w:val="ListParagraph"/>
        <w:numPr>
          <w:ilvl w:val="0"/>
          <w:numId w:val="4"/>
        </w:numPr>
        <w:rPr>
          <w:rFonts w:asciiTheme="minorHAnsi" w:hAnsiTheme="minorHAnsi"/>
          <w:color w:val="000000" w:themeColor="text1"/>
          <w:sz w:val="22"/>
          <w:szCs w:val="22"/>
        </w:rPr>
      </w:pPr>
      <w:hyperlink r:id="rId16" w:history="1">
        <w:r w:rsidR="002B0192" w:rsidRPr="000E2B0A">
          <w:rPr>
            <w:rStyle w:val="Hyperlink"/>
            <w:rFonts w:asciiTheme="minorHAnsi" w:eastAsiaTheme="majorEastAsia" w:hAnsiTheme="minorHAnsi"/>
            <w:sz w:val="22"/>
            <w:szCs w:val="22"/>
          </w:rPr>
          <w:t>(202.50.5) Writing Exemption Appeal Guidelines </w:t>
        </w:r>
      </w:hyperlink>
      <w:r w:rsidR="002B0192" w:rsidRPr="000E2B0A">
        <w:rPr>
          <w:rFonts w:asciiTheme="minorHAnsi" w:hAnsiTheme="minorHAnsi"/>
          <w:sz w:val="22"/>
          <w:szCs w:val="22"/>
        </w:rPr>
        <w:t xml:space="preserve"> (12/8/16)</w:t>
      </w:r>
    </w:p>
    <w:p w14:paraId="44E336B0" w14:textId="77777777" w:rsidR="00D31EA1" w:rsidRPr="000E2B0A" w:rsidRDefault="0086092F" w:rsidP="002B0192">
      <w:pPr>
        <w:pStyle w:val="ListParagraph"/>
        <w:numPr>
          <w:ilvl w:val="0"/>
          <w:numId w:val="4"/>
        </w:numPr>
        <w:rPr>
          <w:rFonts w:asciiTheme="minorHAnsi" w:hAnsiTheme="minorHAnsi"/>
          <w:color w:val="000000" w:themeColor="text1"/>
          <w:sz w:val="22"/>
          <w:szCs w:val="22"/>
        </w:rPr>
      </w:pPr>
      <w:hyperlink r:id="rId17" w:history="1">
        <w:r w:rsidR="00D31EA1" w:rsidRPr="000E2B0A">
          <w:rPr>
            <w:rStyle w:val="Hyperlink"/>
            <w:rFonts w:asciiTheme="minorHAnsi" w:eastAsiaTheme="majorEastAsia" w:hAnsiTheme="minorHAnsi"/>
            <w:sz w:val="22"/>
            <w:szCs w:val="22"/>
          </w:rPr>
          <w:t>Honors Policy – catalog language</w:t>
        </w:r>
      </w:hyperlink>
      <w:r w:rsidR="00D31EA1" w:rsidRPr="000E2B0A">
        <w:rPr>
          <w:rFonts w:asciiTheme="minorHAnsi" w:hAnsiTheme="minorHAnsi"/>
          <w:sz w:val="22"/>
          <w:szCs w:val="22"/>
        </w:rPr>
        <w:t xml:space="preserve"> (3/16/17)</w:t>
      </w:r>
    </w:p>
    <w:p w14:paraId="5BB5E1E4" w14:textId="77777777" w:rsidR="00752C7C" w:rsidRPr="000E2B0A" w:rsidRDefault="0086092F" w:rsidP="002B0192">
      <w:pPr>
        <w:pStyle w:val="ListParagraph"/>
        <w:numPr>
          <w:ilvl w:val="0"/>
          <w:numId w:val="4"/>
        </w:numPr>
        <w:rPr>
          <w:rFonts w:asciiTheme="minorHAnsi" w:hAnsiTheme="minorHAnsi"/>
          <w:color w:val="000000" w:themeColor="text1"/>
          <w:sz w:val="22"/>
          <w:szCs w:val="22"/>
        </w:rPr>
      </w:pPr>
      <w:hyperlink r:id="rId18" w:history="1">
        <w:r w:rsidR="00D31EA1" w:rsidRPr="000E2B0A">
          <w:rPr>
            <w:rStyle w:val="Hyperlink"/>
            <w:rFonts w:asciiTheme="minorHAnsi" w:eastAsiaTheme="majorEastAsia" w:hAnsiTheme="minorHAnsi"/>
            <w:sz w:val="22"/>
            <w:szCs w:val="22"/>
          </w:rPr>
          <w:t>International Baccalaureate Proposal</w:t>
        </w:r>
      </w:hyperlink>
      <w:r w:rsidR="00D31EA1" w:rsidRPr="000E2B0A">
        <w:rPr>
          <w:rFonts w:asciiTheme="minorHAnsi" w:hAnsiTheme="minorHAnsi"/>
          <w:sz w:val="22"/>
          <w:szCs w:val="22"/>
        </w:rPr>
        <w:t xml:space="preserve"> (information item 3/16/17)</w:t>
      </w:r>
    </w:p>
    <w:p w14:paraId="6BA7CD81" w14:textId="77777777" w:rsidR="00752C7C" w:rsidRPr="000E2B0A" w:rsidRDefault="0086092F" w:rsidP="002B0192">
      <w:pPr>
        <w:pStyle w:val="ListParagraph"/>
        <w:numPr>
          <w:ilvl w:val="0"/>
          <w:numId w:val="4"/>
        </w:numPr>
        <w:rPr>
          <w:rFonts w:asciiTheme="minorHAnsi" w:hAnsiTheme="minorHAnsi"/>
          <w:color w:val="000000" w:themeColor="text1"/>
          <w:sz w:val="22"/>
          <w:szCs w:val="22"/>
        </w:rPr>
      </w:pPr>
      <w:hyperlink r:id="rId19" w:history="1">
        <w:r w:rsidR="00752C7C" w:rsidRPr="000E2B0A">
          <w:rPr>
            <w:rStyle w:val="Hyperlink"/>
            <w:rFonts w:asciiTheme="minorHAnsi" w:eastAsiaTheme="majorEastAsia" w:hAnsiTheme="minorHAnsi"/>
            <w:sz w:val="22"/>
            <w:szCs w:val="22"/>
          </w:rPr>
          <w:t>201.50 Dormant Courses</w:t>
        </w:r>
      </w:hyperlink>
      <w:r w:rsidR="00752C7C" w:rsidRPr="000E2B0A">
        <w:rPr>
          <w:rFonts w:asciiTheme="minorHAnsi" w:hAnsiTheme="minorHAnsi"/>
          <w:sz w:val="22"/>
          <w:szCs w:val="22"/>
        </w:rPr>
        <w:t xml:space="preserve"> (4/20/17)</w:t>
      </w:r>
    </w:p>
    <w:p w14:paraId="1F83BA5D" w14:textId="77777777" w:rsidR="00752C7C" w:rsidRPr="000E2B0A" w:rsidRDefault="0086092F" w:rsidP="002B0192">
      <w:pPr>
        <w:pStyle w:val="ListParagraph"/>
        <w:numPr>
          <w:ilvl w:val="0"/>
          <w:numId w:val="4"/>
        </w:numPr>
        <w:rPr>
          <w:rFonts w:asciiTheme="minorHAnsi" w:hAnsiTheme="minorHAnsi"/>
          <w:color w:val="000000" w:themeColor="text1"/>
          <w:sz w:val="22"/>
          <w:szCs w:val="22"/>
        </w:rPr>
      </w:pPr>
      <w:hyperlink r:id="rId20" w:history="1">
        <w:r w:rsidR="00752C7C" w:rsidRPr="000E2B0A">
          <w:rPr>
            <w:rStyle w:val="Hyperlink"/>
            <w:rFonts w:asciiTheme="minorHAnsi" w:eastAsiaTheme="majorEastAsia" w:hAnsiTheme="minorHAnsi"/>
            <w:sz w:val="22"/>
            <w:szCs w:val="22"/>
          </w:rPr>
          <w:t>201.90 Special Topics</w:t>
        </w:r>
      </w:hyperlink>
      <w:r w:rsidR="00752C7C" w:rsidRPr="000E2B0A">
        <w:rPr>
          <w:rFonts w:asciiTheme="minorHAnsi" w:hAnsiTheme="minorHAnsi"/>
          <w:sz w:val="22"/>
          <w:szCs w:val="22"/>
        </w:rPr>
        <w:t xml:space="preserve"> (4/20/17)</w:t>
      </w:r>
    </w:p>
    <w:p w14:paraId="1B9135DD" w14:textId="11BA6DFF" w:rsidR="00752C7C" w:rsidRPr="000E2B0A" w:rsidRDefault="0086092F" w:rsidP="00752C7C">
      <w:pPr>
        <w:pStyle w:val="ListParagraph"/>
        <w:numPr>
          <w:ilvl w:val="0"/>
          <w:numId w:val="4"/>
        </w:numPr>
        <w:rPr>
          <w:rFonts w:asciiTheme="minorHAnsi" w:hAnsiTheme="minorHAnsi"/>
          <w:sz w:val="22"/>
          <w:szCs w:val="22"/>
        </w:rPr>
      </w:pPr>
      <w:hyperlink r:id="rId21" w:history="1">
        <w:r w:rsidR="009008AB" w:rsidRPr="000E2B0A">
          <w:rPr>
            <w:rStyle w:val="Hyperlink"/>
            <w:rFonts w:asciiTheme="minorHAnsi" w:eastAsiaTheme="majorEastAsia" w:hAnsiTheme="minorHAnsi"/>
            <w:sz w:val="22"/>
            <w:szCs w:val="22"/>
          </w:rPr>
          <w:t>General Education Review and Assessment Proposal</w:t>
        </w:r>
      </w:hyperlink>
      <w:r w:rsidR="009008AB" w:rsidRPr="000E2B0A">
        <w:rPr>
          <w:rFonts w:asciiTheme="minorHAnsi" w:hAnsiTheme="minorHAnsi"/>
          <w:sz w:val="22"/>
          <w:szCs w:val="22"/>
        </w:rPr>
        <w:t xml:space="preserve"> </w:t>
      </w:r>
      <w:r w:rsidR="00752C7C" w:rsidRPr="000E2B0A">
        <w:rPr>
          <w:rFonts w:asciiTheme="minorHAnsi" w:hAnsiTheme="minorHAnsi"/>
          <w:sz w:val="22"/>
          <w:szCs w:val="22"/>
        </w:rPr>
        <w:t xml:space="preserve"> (</w:t>
      </w:r>
      <w:r w:rsidR="009008AB" w:rsidRPr="000E2B0A">
        <w:rPr>
          <w:rFonts w:asciiTheme="minorHAnsi" w:hAnsiTheme="minorHAnsi"/>
          <w:sz w:val="22"/>
          <w:szCs w:val="22"/>
        </w:rPr>
        <w:t>5/4/17</w:t>
      </w:r>
      <w:r w:rsidR="00752C7C" w:rsidRPr="000E2B0A">
        <w:rPr>
          <w:rFonts w:asciiTheme="minorHAnsi" w:hAnsiTheme="minorHAnsi"/>
          <w:sz w:val="22"/>
          <w:szCs w:val="22"/>
        </w:rPr>
        <w:t xml:space="preserve">) </w:t>
      </w:r>
    </w:p>
    <w:p w14:paraId="2CCC1BFB" w14:textId="4C5976C4" w:rsidR="00752C7C" w:rsidRPr="000E2B0A" w:rsidRDefault="0086092F" w:rsidP="00752C7C">
      <w:pPr>
        <w:pStyle w:val="ListParagraph"/>
        <w:numPr>
          <w:ilvl w:val="0"/>
          <w:numId w:val="4"/>
        </w:numPr>
        <w:rPr>
          <w:rFonts w:asciiTheme="minorHAnsi" w:hAnsiTheme="minorHAnsi"/>
          <w:sz w:val="22"/>
          <w:szCs w:val="22"/>
        </w:rPr>
      </w:pPr>
      <w:hyperlink r:id="rId22" w:history="1">
        <w:r w:rsidR="009008AB" w:rsidRPr="000E2B0A">
          <w:rPr>
            <w:rStyle w:val="Hyperlink"/>
            <w:rFonts w:asciiTheme="minorHAnsi" w:eastAsiaTheme="majorEastAsia" w:hAnsiTheme="minorHAnsi"/>
            <w:sz w:val="22"/>
            <w:szCs w:val="22"/>
          </w:rPr>
          <w:t>Revised Group III language</w:t>
        </w:r>
      </w:hyperlink>
      <w:r w:rsidR="009008AB" w:rsidRPr="000E2B0A">
        <w:rPr>
          <w:rFonts w:asciiTheme="minorHAnsi" w:hAnsiTheme="minorHAnsi"/>
          <w:sz w:val="22"/>
          <w:szCs w:val="22"/>
        </w:rPr>
        <w:t xml:space="preserve"> </w:t>
      </w:r>
      <w:r w:rsidR="00752C7C" w:rsidRPr="000E2B0A">
        <w:rPr>
          <w:rFonts w:asciiTheme="minorHAnsi" w:hAnsiTheme="minorHAnsi"/>
          <w:sz w:val="22"/>
          <w:szCs w:val="22"/>
        </w:rPr>
        <w:t xml:space="preserve"> </w:t>
      </w:r>
      <w:r w:rsidR="009008AB" w:rsidRPr="000E2B0A">
        <w:rPr>
          <w:rFonts w:asciiTheme="minorHAnsi" w:hAnsiTheme="minorHAnsi"/>
          <w:sz w:val="22"/>
          <w:szCs w:val="22"/>
        </w:rPr>
        <w:t>(5/4/17)</w:t>
      </w:r>
      <w:r w:rsidR="00752C7C" w:rsidRPr="000E2B0A">
        <w:rPr>
          <w:rFonts w:asciiTheme="minorHAnsi" w:hAnsiTheme="minorHAnsi"/>
          <w:sz w:val="22"/>
          <w:szCs w:val="22"/>
        </w:rPr>
        <w:t xml:space="preserve"> </w:t>
      </w:r>
    </w:p>
    <w:p w14:paraId="2D5A249B" w14:textId="1F2E231C" w:rsidR="00752C7C" w:rsidRPr="000E2B0A" w:rsidRDefault="0086092F" w:rsidP="00752C7C">
      <w:pPr>
        <w:pStyle w:val="ListParagraph"/>
        <w:numPr>
          <w:ilvl w:val="0"/>
          <w:numId w:val="4"/>
        </w:numPr>
        <w:rPr>
          <w:rFonts w:asciiTheme="minorHAnsi" w:hAnsiTheme="minorHAnsi"/>
          <w:sz w:val="22"/>
          <w:szCs w:val="22"/>
        </w:rPr>
      </w:pPr>
      <w:hyperlink r:id="rId23" w:history="1">
        <w:r w:rsidR="009008AB" w:rsidRPr="000E2B0A">
          <w:rPr>
            <w:rStyle w:val="Hyperlink"/>
            <w:rFonts w:asciiTheme="minorHAnsi" w:eastAsiaTheme="majorEastAsia" w:hAnsiTheme="minorHAnsi"/>
            <w:sz w:val="22"/>
            <w:szCs w:val="22"/>
          </w:rPr>
          <w:t>Proposal to remove Symbolic Systems from General Education</w:t>
        </w:r>
      </w:hyperlink>
      <w:r w:rsidR="009008AB" w:rsidRPr="000E2B0A">
        <w:rPr>
          <w:rFonts w:asciiTheme="minorHAnsi" w:hAnsiTheme="minorHAnsi"/>
          <w:sz w:val="22"/>
          <w:szCs w:val="22"/>
        </w:rPr>
        <w:t xml:space="preserve"> </w:t>
      </w:r>
      <w:r w:rsidR="002A5BB6" w:rsidRPr="000E2B0A">
        <w:rPr>
          <w:rFonts w:asciiTheme="minorHAnsi" w:hAnsiTheme="minorHAnsi"/>
          <w:sz w:val="22"/>
          <w:szCs w:val="22"/>
        </w:rPr>
        <w:t>(5/4/17)</w:t>
      </w:r>
      <w:r w:rsidR="00752C7C" w:rsidRPr="000E2B0A">
        <w:rPr>
          <w:rFonts w:asciiTheme="minorHAnsi" w:hAnsiTheme="minorHAnsi"/>
          <w:sz w:val="22"/>
          <w:szCs w:val="22"/>
        </w:rPr>
        <w:t>P</w:t>
      </w:r>
    </w:p>
    <w:p w14:paraId="763B1F87" w14:textId="48059DD9" w:rsidR="00B40FA7" w:rsidRPr="000E2B0A" w:rsidRDefault="0086092F" w:rsidP="00752C7C">
      <w:pPr>
        <w:numPr>
          <w:ilvl w:val="0"/>
          <w:numId w:val="4"/>
        </w:numPr>
        <w:spacing w:before="100" w:beforeAutospacing="1" w:after="100" w:afterAutospacing="1" w:line="240" w:lineRule="auto"/>
      </w:pPr>
      <w:hyperlink r:id="rId24" w:history="1">
        <w:r w:rsidR="009008AB" w:rsidRPr="000E2B0A">
          <w:rPr>
            <w:rStyle w:val="Hyperlink"/>
          </w:rPr>
          <w:t>202.40.3 Exemptions to General Education Language Requirement</w:t>
        </w:r>
      </w:hyperlink>
      <w:r w:rsidR="009008AB" w:rsidRPr="000E2B0A">
        <w:t xml:space="preserve">  (5/4/17)</w:t>
      </w:r>
    </w:p>
    <w:p w14:paraId="1F92451E" w14:textId="474392D8" w:rsidR="000E2B0A" w:rsidRPr="000E2B0A" w:rsidRDefault="00E3027E" w:rsidP="000E2B0A">
      <w:pPr>
        <w:numPr>
          <w:ilvl w:val="0"/>
          <w:numId w:val="4"/>
        </w:numPr>
        <w:spacing w:before="100" w:beforeAutospacing="1" w:after="100" w:afterAutospacing="1" w:line="240" w:lineRule="auto"/>
      </w:pPr>
      <w:hyperlink r:id="rId25" w:history="1">
        <w:r w:rsidR="00B40FA7" w:rsidRPr="00E3027E">
          <w:rPr>
            <w:rStyle w:val="Hyperlink"/>
            <w:rFonts w:eastAsia="Times New Roman" w:cs="Times New Roman"/>
          </w:rPr>
          <w:t xml:space="preserve">401.10 University Library Committee Operating Procedures </w:t>
        </w:r>
      </w:hyperlink>
      <w:r w:rsidR="00B40FA7" w:rsidRPr="000E2B0A">
        <w:rPr>
          <w:rFonts w:eastAsia="Times New Roman" w:cs="Times New Roman"/>
        </w:rPr>
        <w:t>(5/4/17)</w:t>
      </w:r>
    </w:p>
    <w:p w14:paraId="55357A59" w14:textId="71FBFE74" w:rsidR="00D31EA1" w:rsidRPr="009008AB" w:rsidRDefault="00E3027E" w:rsidP="000E2B0A">
      <w:pPr>
        <w:numPr>
          <w:ilvl w:val="0"/>
          <w:numId w:val="4"/>
        </w:numPr>
        <w:spacing w:before="100" w:beforeAutospacing="1" w:after="100" w:afterAutospacing="1" w:line="240" w:lineRule="auto"/>
      </w:pPr>
      <w:hyperlink r:id="rId26" w:history="1">
        <w:r w:rsidR="000E2B0A" w:rsidRPr="00E3027E">
          <w:rPr>
            <w:rStyle w:val="Hyperlink"/>
          </w:rPr>
          <w:t>Revision to Bertha Morton Guidelines</w:t>
        </w:r>
      </w:hyperlink>
      <w:r w:rsidR="000E2B0A" w:rsidRPr="000E2B0A">
        <w:t xml:space="preserve"> (5/4/17)</w:t>
      </w:r>
      <w:r w:rsidR="00DB1A6C" w:rsidRPr="009008AB">
        <w:br/>
      </w:r>
    </w:p>
    <w:p w14:paraId="7FA38F5B" w14:textId="0FFBE648" w:rsidR="000000DC" w:rsidRPr="000E2B0A" w:rsidRDefault="000000DC" w:rsidP="000000DC">
      <w:pPr>
        <w:pStyle w:val="ListParagraph"/>
        <w:numPr>
          <w:ilvl w:val="1"/>
          <w:numId w:val="1"/>
        </w:numPr>
        <w:rPr>
          <w:rFonts w:asciiTheme="minorHAnsi" w:hAnsiTheme="minorHAnsi"/>
          <w:color w:val="000000" w:themeColor="text1"/>
          <w:sz w:val="22"/>
          <w:szCs w:val="22"/>
        </w:rPr>
      </w:pPr>
      <w:r w:rsidRPr="000E2B0A">
        <w:rPr>
          <w:rFonts w:asciiTheme="minorHAnsi" w:hAnsiTheme="minorHAnsi"/>
          <w:color w:val="000000" w:themeColor="text1"/>
          <w:sz w:val="22"/>
          <w:szCs w:val="22"/>
          <w:u w:val="single"/>
        </w:rPr>
        <w:t>Work towards decreasing the burdensome tuition differential between the University of Montana-Missoula and Montana State University-Bozeman</w:t>
      </w:r>
      <w:proofErr w:type="gramStart"/>
      <w:r w:rsidRPr="000E2B0A">
        <w:rPr>
          <w:rFonts w:asciiTheme="minorHAnsi" w:hAnsiTheme="minorHAnsi"/>
          <w:color w:val="000000" w:themeColor="text1"/>
          <w:sz w:val="22"/>
          <w:szCs w:val="22"/>
          <w:u w:val="single"/>
        </w:rPr>
        <w:t>;</w:t>
      </w:r>
      <w:proofErr w:type="gramEnd"/>
      <w:r w:rsidR="00886211" w:rsidRPr="000E2B0A">
        <w:rPr>
          <w:rFonts w:asciiTheme="minorHAnsi" w:hAnsiTheme="minorHAnsi"/>
          <w:color w:val="000000" w:themeColor="text1"/>
          <w:sz w:val="22"/>
          <w:szCs w:val="22"/>
        </w:rPr>
        <w:br/>
      </w:r>
      <w:r w:rsidR="00396847" w:rsidRPr="000E2B0A">
        <w:rPr>
          <w:rFonts w:asciiTheme="minorHAnsi" w:hAnsiTheme="minorHAnsi"/>
          <w:color w:val="000000" w:themeColor="text1"/>
          <w:sz w:val="22"/>
          <w:szCs w:val="22"/>
        </w:rPr>
        <w:t xml:space="preserve">Chair DeBoer spoke at public comment during the </w:t>
      </w:r>
      <w:r w:rsidR="00AE6A88" w:rsidRPr="000E2B0A">
        <w:rPr>
          <w:rFonts w:asciiTheme="minorHAnsi" w:hAnsiTheme="minorHAnsi"/>
          <w:color w:val="000000" w:themeColor="text1"/>
          <w:sz w:val="22"/>
          <w:szCs w:val="22"/>
        </w:rPr>
        <w:t>November</w:t>
      </w:r>
      <w:r w:rsidR="00396847" w:rsidRPr="000E2B0A">
        <w:rPr>
          <w:rFonts w:asciiTheme="minorHAnsi" w:hAnsiTheme="minorHAnsi"/>
          <w:color w:val="000000" w:themeColor="text1"/>
          <w:sz w:val="22"/>
          <w:szCs w:val="22"/>
        </w:rPr>
        <w:t xml:space="preserve"> Board of Regents meeting in Missoula requesting that this action be taken. The 2017 Legislative Session seems to favor lifting the tuition freeze.</w:t>
      </w:r>
      <w:r w:rsidR="00DB1A6C" w:rsidRPr="000E2B0A">
        <w:rPr>
          <w:rFonts w:asciiTheme="minorHAnsi" w:hAnsiTheme="minorHAnsi"/>
          <w:color w:val="000000" w:themeColor="text1"/>
          <w:sz w:val="22"/>
          <w:szCs w:val="22"/>
        </w:rPr>
        <w:br/>
      </w:r>
    </w:p>
    <w:p w14:paraId="40BF8CE5" w14:textId="11013516" w:rsidR="000000DC" w:rsidRPr="000E2B0A" w:rsidRDefault="000000DC" w:rsidP="000000DC">
      <w:pPr>
        <w:pStyle w:val="ListParagraph"/>
        <w:numPr>
          <w:ilvl w:val="1"/>
          <w:numId w:val="1"/>
        </w:numPr>
        <w:rPr>
          <w:rFonts w:asciiTheme="minorHAnsi" w:hAnsiTheme="minorHAnsi"/>
          <w:color w:val="000000" w:themeColor="text1"/>
          <w:sz w:val="22"/>
          <w:szCs w:val="22"/>
        </w:rPr>
      </w:pPr>
      <w:proofErr w:type="gramStart"/>
      <w:r w:rsidRPr="000E2B0A">
        <w:rPr>
          <w:rFonts w:asciiTheme="minorHAnsi" w:hAnsiTheme="minorHAnsi"/>
          <w:color w:val="000000" w:themeColor="text1"/>
          <w:sz w:val="22"/>
          <w:szCs w:val="22"/>
          <w:u w:val="single"/>
        </w:rPr>
        <w:t>and</w:t>
      </w:r>
      <w:proofErr w:type="gramEnd"/>
      <w:r w:rsidRPr="000E2B0A">
        <w:rPr>
          <w:rFonts w:asciiTheme="minorHAnsi" w:hAnsiTheme="minorHAnsi"/>
          <w:color w:val="000000" w:themeColor="text1"/>
          <w:sz w:val="22"/>
          <w:szCs w:val="22"/>
          <w:u w:val="single"/>
        </w:rPr>
        <w:t xml:space="preserve"> coordinate with the CAO’s to participate more fully in BOR Academic and Two-Year College committees.</w:t>
      </w:r>
      <w:r w:rsidR="00DB1A6C" w:rsidRPr="000E2B0A">
        <w:rPr>
          <w:rFonts w:asciiTheme="minorHAnsi" w:hAnsiTheme="minorHAnsi"/>
          <w:color w:val="000000" w:themeColor="text1"/>
          <w:sz w:val="22"/>
          <w:szCs w:val="22"/>
        </w:rPr>
        <w:br/>
      </w:r>
      <w:r w:rsidR="00C24DDC" w:rsidRPr="000E2B0A">
        <w:rPr>
          <w:rFonts w:asciiTheme="minorHAnsi" w:hAnsiTheme="minorHAnsi"/>
          <w:color w:val="000000" w:themeColor="text1"/>
          <w:sz w:val="22"/>
          <w:szCs w:val="22"/>
        </w:rPr>
        <w:t>The senate leadership did not have the opportunity to engage with this goal.</w:t>
      </w:r>
      <w:r w:rsidR="00396847" w:rsidRPr="000E2B0A">
        <w:rPr>
          <w:rFonts w:asciiTheme="minorHAnsi" w:hAnsiTheme="minorHAnsi"/>
          <w:color w:val="000000" w:themeColor="text1"/>
          <w:sz w:val="22"/>
          <w:szCs w:val="22"/>
        </w:rPr>
        <w:t xml:space="preserve"> </w:t>
      </w:r>
    </w:p>
    <w:p w14:paraId="04D22D59" w14:textId="77777777" w:rsidR="000000DC" w:rsidRDefault="000000DC" w:rsidP="000000DC">
      <w:pPr>
        <w:pStyle w:val="Heading2"/>
      </w:pPr>
      <w:r>
        <w:t>Additional Business Items</w:t>
      </w:r>
    </w:p>
    <w:p w14:paraId="0E2267AE" w14:textId="77777777" w:rsidR="000C2217" w:rsidRPr="000E2B0A" w:rsidRDefault="0086092F" w:rsidP="000C2217">
      <w:pPr>
        <w:pStyle w:val="ListParagraph"/>
        <w:numPr>
          <w:ilvl w:val="0"/>
          <w:numId w:val="6"/>
        </w:numPr>
        <w:rPr>
          <w:rFonts w:asciiTheme="minorHAnsi" w:hAnsiTheme="minorHAnsi"/>
          <w:sz w:val="22"/>
          <w:szCs w:val="22"/>
        </w:rPr>
      </w:pPr>
      <w:hyperlink r:id="rId27" w:history="1">
        <w:r w:rsidR="000C2217" w:rsidRPr="000E2B0A">
          <w:rPr>
            <w:rStyle w:val="Hyperlink"/>
            <w:rFonts w:asciiTheme="minorHAnsi" w:hAnsiTheme="minorHAnsi"/>
            <w:sz w:val="22"/>
            <w:szCs w:val="22"/>
          </w:rPr>
          <w:t>Indigenous People's Day Resolution</w:t>
        </w:r>
      </w:hyperlink>
      <w:r w:rsidR="000C2217" w:rsidRPr="000E2B0A">
        <w:rPr>
          <w:rFonts w:asciiTheme="minorHAnsi" w:hAnsiTheme="minorHAnsi"/>
          <w:sz w:val="22"/>
          <w:szCs w:val="22"/>
        </w:rPr>
        <w:t xml:space="preserve"> (9/8/16)</w:t>
      </w:r>
    </w:p>
    <w:p w14:paraId="58F04877" w14:textId="0D080C17" w:rsidR="000C2217" w:rsidRPr="000E2B0A" w:rsidRDefault="00AF39B5" w:rsidP="000C2217">
      <w:pPr>
        <w:pStyle w:val="NormalWeb"/>
        <w:numPr>
          <w:ilvl w:val="0"/>
          <w:numId w:val="6"/>
        </w:numPr>
        <w:rPr>
          <w:rFonts w:asciiTheme="minorHAnsi" w:hAnsiTheme="minorHAnsi"/>
          <w:sz w:val="22"/>
          <w:szCs w:val="22"/>
        </w:rPr>
      </w:pPr>
      <w:r w:rsidRPr="000E2B0A">
        <w:rPr>
          <w:rFonts w:asciiTheme="minorHAnsi" w:hAnsiTheme="minorHAnsi"/>
          <w:sz w:val="22"/>
          <w:szCs w:val="22"/>
        </w:rPr>
        <w:t xml:space="preserve">The Senate voted to approve the naming of the W.A. Franke College of Forestry and Conservation and Franke Global Leadership </w:t>
      </w:r>
      <w:r w:rsidR="00AE6A88" w:rsidRPr="000E2B0A">
        <w:rPr>
          <w:rFonts w:asciiTheme="minorHAnsi" w:hAnsiTheme="minorHAnsi"/>
          <w:sz w:val="22"/>
          <w:szCs w:val="22"/>
        </w:rPr>
        <w:t>Initiative associated</w:t>
      </w:r>
      <w:r w:rsidRPr="000E2B0A">
        <w:rPr>
          <w:rFonts w:asciiTheme="minorHAnsi" w:hAnsiTheme="minorHAnsi"/>
          <w:sz w:val="22"/>
          <w:szCs w:val="22"/>
        </w:rPr>
        <w:t xml:space="preserve"> with the </w:t>
      </w:r>
      <w:r w:rsidR="000C2217" w:rsidRPr="000E2B0A">
        <w:rPr>
          <w:rFonts w:asciiTheme="minorHAnsi" w:hAnsiTheme="minorHAnsi"/>
          <w:sz w:val="22"/>
          <w:szCs w:val="22"/>
        </w:rPr>
        <w:t>Foundation Gift (10/13/16)</w:t>
      </w:r>
    </w:p>
    <w:p w14:paraId="1518D74C" w14:textId="77777777" w:rsidR="000000DC" w:rsidRPr="000E2B0A" w:rsidRDefault="000C2217"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t>Non-</w:t>
      </w:r>
      <w:proofErr w:type="spellStart"/>
      <w:r w:rsidRPr="000E2B0A">
        <w:rPr>
          <w:rFonts w:asciiTheme="minorHAnsi" w:hAnsiTheme="minorHAnsi"/>
          <w:sz w:val="22"/>
          <w:szCs w:val="22"/>
        </w:rPr>
        <w:t>tenurable</w:t>
      </w:r>
      <w:proofErr w:type="spellEnd"/>
      <w:r w:rsidRPr="000E2B0A">
        <w:rPr>
          <w:rFonts w:asciiTheme="minorHAnsi" w:hAnsiTheme="minorHAnsi"/>
          <w:sz w:val="22"/>
          <w:szCs w:val="22"/>
        </w:rPr>
        <w:t xml:space="preserve"> Faculty </w:t>
      </w:r>
      <w:hyperlink r:id="rId28" w:history="1">
        <w:r w:rsidRPr="000E2B0A">
          <w:rPr>
            <w:rStyle w:val="Hyperlink"/>
            <w:rFonts w:asciiTheme="minorHAnsi" w:eastAsiaTheme="majorEastAsia" w:hAnsiTheme="minorHAnsi"/>
            <w:sz w:val="22"/>
            <w:szCs w:val="22"/>
          </w:rPr>
          <w:t>Report</w:t>
        </w:r>
      </w:hyperlink>
      <w:r w:rsidRPr="000E2B0A">
        <w:rPr>
          <w:rFonts w:asciiTheme="minorHAnsi" w:hAnsiTheme="minorHAnsi"/>
          <w:sz w:val="22"/>
          <w:szCs w:val="22"/>
        </w:rPr>
        <w:t xml:space="preserve"> / </w:t>
      </w:r>
      <w:hyperlink r:id="rId29" w:history="1">
        <w:r w:rsidRPr="000E2B0A">
          <w:rPr>
            <w:rStyle w:val="Hyperlink"/>
            <w:rFonts w:asciiTheme="minorHAnsi" w:eastAsiaTheme="majorEastAsia" w:hAnsiTheme="minorHAnsi"/>
            <w:sz w:val="22"/>
            <w:szCs w:val="22"/>
          </w:rPr>
          <w:t>Summary</w:t>
        </w:r>
      </w:hyperlink>
      <w:r w:rsidRPr="000E2B0A">
        <w:rPr>
          <w:rFonts w:asciiTheme="minorHAnsi" w:hAnsiTheme="minorHAnsi"/>
          <w:sz w:val="22"/>
          <w:szCs w:val="22"/>
        </w:rPr>
        <w:t xml:space="preserve"> (11/10/16)</w:t>
      </w:r>
    </w:p>
    <w:p w14:paraId="70EDF224" w14:textId="736F35E0" w:rsidR="00396847" w:rsidRPr="000E2B0A" w:rsidRDefault="00396847"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lastRenderedPageBreak/>
        <w:t>Special Meeting of the Senate to Discuss Program Prioritization with the Interim Provost</w:t>
      </w:r>
    </w:p>
    <w:p w14:paraId="75083ED2" w14:textId="22C26BB2" w:rsidR="000C2217" w:rsidRPr="000E2B0A" w:rsidRDefault="000C2217"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t xml:space="preserve">Considered </w:t>
      </w:r>
      <w:r w:rsidR="000E2B0A">
        <w:rPr>
          <w:rFonts w:asciiTheme="minorHAnsi" w:hAnsiTheme="minorHAnsi"/>
          <w:sz w:val="22"/>
          <w:szCs w:val="22"/>
        </w:rPr>
        <w:t>h</w:t>
      </w:r>
      <w:r w:rsidRPr="000E2B0A">
        <w:rPr>
          <w:rFonts w:asciiTheme="minorHAnsi" w:hAnsiTheme="minorHAnsi"/>
          <w:sz w:val="22"/>
          <w:szCs w:val="22"/>
        </w:rPr>
        <w:t>onorary degree candidates at the November 10</w:t>
      </w:r>
      <w:r w:rsidRPr="000E2B0A">
        <w:rPr>
          <w:rFonts w:asciiTheme="minorHAnsi" w:hAnsiTheme="minorHAnsi"/>
          <w:sz w:val="22"/>
          <w:szCs w:val="22"/>
          <w:vertAlign w:val="superscript"/>
        </w:rPr>
        <w:t>th</w:t>
      </w:r>
      <w:r w:rsidRPr="000E2B0A">
        <w:rPr>
          <w:rFonts w:asciiTheme="minorHAnsi" w:hAnsiTheme="minorHAnsi"/>
          <w:sz w:val="22"/>
          <w:szCs w:val="22"/>
        </w:rPr>
        <w:t xml:space="preserve"> and February 8</w:t>
      </w:r>
      <w:r w:rsidRPr="000E2B0A">
        <w:rPr>
          <w:rFonts w:asciiTheme="minorHAnsi" w:hAnsiTheme="minorHAnsi"/>
          <w:sz w:val="22"/>
          <w:szCs w:val="22"/>
          <w:vertAlign w:val="superscript"/>
        </w:rPr>
        <w:t>th</w:t>
      </w:r>
      <w:r w:rsidRPr="000E2B0A">
        <w:rPr>
          <w:rFonts w:asciiTheme="minorHAnsi" w:hAnsiTheme="minorHAnsi"/>
          <w:sz w:val="22"/>
          <w:szCs w:val="22"/>
        </w:rPr>
        <w:t xml:space="preserve"> meetings. </w:t>
      </w:r>
    </w:p>
    <w:p w14:paraId="585EF1AD" w14:textId="1A855BE9" w:rsidR="002B0192" w:rsidRPr="000E2B0A" w:rsidRDefault="002B0192"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t>Approved Graduation Candidates – 12/8</w:t>
      </w:r>
      <w:r w:rsidR="002A5BB6" w:rsidRPr="000E2B0A">
        <w:rPr>
          <w:rFonts w:asciiTheme="minorHAnsi" w:hAnsiTheme="minorHAnsi"/>
          <w:sz w:val="22"/>
          <w:szCs w:val="22"/>
        </w:rPr>
        <w:t>/16 and 4/20/17</w:t>
      </w:r>
      <w:r w:rsidRPr="000E2B0A">
        <w:rPr>
          <w:rFonts w:asciiTheme="minorHAnsi" w:hAnsiTheme="minorHAnsi"/>
          <w:sz w:val="22"/>
          <w:szCs w:val="22"/>
        </w:rPr>
        <w:t xml:space="preserve"> </w:t>
      </w:r>
    </w:p>
    <w:p w14:paraId="4D6A6F8F" w14:textId="77777777" w:rsidR="002B0192" w:rsidRPr="000E2B0A" w:rsidRDefault="002B0192"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t>Resolution against President Trump’s January 27</w:t>
      </w:r>
      <w:r w:rsidRPr="000E2B0A">
        <w:rPr>
          <w:rFonts w:asciiTheme="minorHAnsi" w:hAnsiTheme="minorHAnsi"/>
          <w:sz w:val="22"/>
          <w:szCs w:val="22"/>
          <w:vertAlign w:val="superscript"/>
        </w:rPr>
        <w:t>th</w:t>
      </w:r>
      <w:r w:rsidRPr="000E2B0A">
        <w:rPr>
          <w:rFonts w:asciiTheme="minorHAnsi" w:hAnsiTheme="minorHAnsi"/>
          <w:sz w:val="22"/>
          <w:szCs w:val="22"/>
        </w:rPr>
        <w:t xml:space="preserve"> executive order</w:t>
      </w:r>
      <w:r w:rsidR="00177BCF" w:rsidRPr="000E2B0A">
        <w:rPr>
          <w:rFonts w:asciiTheme="minorHAnsi" w:hAnsiTheme="minorHAnsi"/>
          <w:sz w:val="22"/>
          <w:szCs w:val="22"/>
        </w:rPr>
        <w:t xml:space="preserve"> (2/8/17)</w:t>
      </w:r>
    </w:p>
    <w:p w14:paraId="0746A881" w14:textId="77777777" w:rsidR="00177BCF" w:rsidRPr="000E2B0A" w:rsidRDefault="00177BCF" w:rsidP="000C2217">
      <w:pPr>
        <w:pStyle w:val="ListParagraph"/>
        <w:numPr>
          <w:ilvl w:val="0"/>
          <w:numId w:val="6"/>
        </w:numPr>
        <w:rPr>
          <w:rFonts w:asciiTheme="minorHAnsi" w:eastAsiaTheme="majorEastAsia" w:hAnsiTheme="minorHAnsi" w:cstheme="majorBidi"/>
          <w:b/>
          <w:bCs/>
          <w:color w:val="4F81BD" w:themeColor="accent1"/>
          <w:sz w:val="22"/>
          <w:szCs w:val="22"/>
        </w:rPr>
      </w:pPr>
      <w:r w:rsidRPr="000E2B0A">
        <w:rPr>
          <w:rFonts w:asciiTheme="minorHAnsi" w:hAnsiTheme="minorHAnsi"/>
          <w:sz w:val="22"/>
          <w:szCs w:val="22"/>
        </w:rPr>
        <w:t>February 28</w:t>
      </w:r>
      <w:r w:rsidRPr="000E2B0A">
        <w:rPr>
          <w:rFonts w:asciiTheme="minorHAnsi" w:hAnsiTheme="minorHAnsi"/>
          <w:sz w:val="22"/>
          <w:szCs w:val="22"/>
          <w:vertAlign w:val="superscript"/>
        </w:rPr>
        <w:t>th</w:t>
      </w:r>
      <w:r w:rsidRPr="000E2B0A">
        <w:rPr>
          <w:rFonts w:asciiTheme="minorHAnsi" w:hAnsiTheme="minorHAnsi"/>
          <w:sz w:val="22"/>
          <w:szCs w:val="22"/>
        </w:rPr>
        <w:t xml:space="preserve"> Special meeting of the Faculty Senate to discuss Forward 125 presentation </w:t>
      </w:r>
    </w:p>
    <w:p w14:paraId="3CBB1163" w14:textId="77777777" w:rsidR="00DB1A6C" w:rsidRDefault="00DB1A6C" w:rsidP="00AF39B5">
      <w:pPr>
        <w:pStyle w:val="ListParagraph"/>
        <w:numPr>
          <w:ilvl w:val="0"/>
          <w:numId w:val="6"/>
        </w:numPr>
        <w:rPr>
          <w:rFonts w:asciiTheme="minorHAnsi" w:hAnsiTheme="minorHAnsi"/>
          <w:iCs/>
          <w:sz w:val="22"/>
          <w:szCs w:val="22"/>
        </w:rPr>
      </w:pPr>
      <w:r w:rsidRPr="000E2B0A">
        <w:rPr>
          <w:rFonts w:asciiTheme="minorHAnsi" w:hAnsiTheme="minorHAnsi"/>
          <w:sz w:val="22"/>
          <w:szCs w:val="22"/>
        </w:rPr>
        <w:t xml:space="preserve">March for Science Resolution (3/16/17) </w:t>
      </w:r>
      <w:r w:rsidRPr="000E2B0A">
        <w:rPr>
          <w:sz w:val="22"/>
          <w:szCs w:val="22"/>
        </w:rPr>
        <w:br/>
      </w:r>
      <w:r w:rsidRPr="000E2B0A">
        <w:rPr>
          <w:i/>
          <w:iCs/>
          <w:sz w:val="22"/>
          <w:szCs w:val="22"/>
        </w:rPr>
        <w:br/>
      </w:r>
      <w:r w:rsidRPr="000E2B0A">
        <w:rPr>
          <w:rFonts w:asciiTheme="minorHAnsi" w:hAnsiTheme="minorHAnsi"/>
          <w:iCs/>
          <w:sz w:val="22"/>
          <w:szCs w:val="22"/>
        </w:rPr>
        <w:t>The University of Montana Faculty Senate endorses the March for Science and calls upon UM President Sheila Stearns to add UM as a partner institution for March for Science.</w:t>
      </w:r>
    </w:p>
    <w:p w14:paraId="38744F80" w14:textId="6BD7991F" w:rsidR="0086092F" w:rsidRPr="0086092F" w:rsidRDefault="0086092F" w:rsidP="00AF39B5">
      <w:pPr>
        <w:pStyle w:val="ListParagraph"/>
        <w:numPr>
          <w:ilvl w:val="0"/>
          <w:numId w:val="6"/>
        </w:numPr>
        <w:rPr>
          <w:rFonts w:asciiTheme="minorHAnsi" w:hAnsiTheme="minorHAnsi"/>
          <w:iCs/>
          <w:sz w:val="22"/>
          <w:szCs w:val="22"/>
        </w:rPr>
      </w:pPr>
      <w:hyperlink r:id="rId30" w:history="1">
        <w:r w:rsidRPr="0086092F">
          <w:rPr>
            <w:rStyle w:val="Hyperlink"/>
            <w:rFonts w:asciiTheme="minorHAnsi" w:eastAsiaTheme="majorEastAsia" w:hAnsiTheme="minorHAnsi"/>
            <w:sz w:val="22"/>
            <w:szCs w:val="22"/>
          </w:rPr>
          <w:t>Resolution to Suspend Reviews</w:t>
        </w:r>
      </w:hyperlink>
      <w:r w:rsidRPr="0086092F">
        <w:rPr>
          <w:rFonts w:asciiTheme="minorHAnsi" w:hAnsiTheme="minorHAnsi"/>
          <w:sz w:val="22"/>
          <w:szCs w:val="22"/>
        </w:rPr>
        <w:t xml:space="preserve"> (5/4/17)</w:t>
      </w:r>
    </w:p>
    <w:p w14:paraId="1191301B" w14:textId="491A2004" w:rsidR="0086092F" w:rsidRPr="0086092F" w:rsidRDefault="0086092F" w:rsidP="0086092F">
      <w:pPr>
        <w:pStyle w:val="ListParagraph"/>
        <w:numPr>
          <w:ilvl w:val="0"/>
          <w:numId w:val="6"/>
        </w:numPr>
        <w:rPr>
          <w:rFonts w:asciiTheme="minorHAnsi" w:hAnsiTheme="minorHAnsi"/>
          <w:sz w:val="22"/>
          <w:szCs w:val="22"/>
        </w:rPr>
      </w:pPr>
      <w:hyperlink r:id="rId31" w:history="1">
        <w:r w:rsidRPr="0086092F">
          <w:rPr>
            <w:rStyle w:val="Hyperlink"/>
            <w:rFonts w:asciiTheme="minorHAnsi" w:eastAsiaTheme="majorEastAsia" w:hAnsiTheme="minorHAnsi"/>
            <w:sz w:val="22"/>
            <w:szCs w:val="22"/>
          </w:rPr>
          <w:t>Academic Calendar Resolution</w:t>
        </w:r>
      </w:hyperlink>
      <w:r w:rsidRPr="0086092F">
        <w:rPr>
          <w:rFonts w:asciiTheme="minorHAnsi" w:hAnsiTheme="minorHAnsi"/>
          <w:sz w:val="22"/>
          <w:szCs w:val="22"/>
        </w:rPr>
        <w:t xml:space="preserve">  </w:t>
      </w:r>
      <w:r w:rsidRPr="0086092F">
        <w:rPr>
          <w:rFonts w:asciiTheme="minorHAnsi" w:hAnsiTheme="minorHAnsi"/>
          <w:sz w:val="22"/>
          <w:szCs w:val="22"/>
        </w:rPr>
        <w:t>(5/4/17)</w:t>
      </w:r>
    </w:p>
    <w:p w14:paraId="2C53B9B2" w14:textId="0A4B06B5" w:rsidR="0086092F" w:rsidRPr="0086092F" w:rsidRDefault="0086092F" w:rsidP="0086092F">
      <w:pPr>
        <w:pStyle w:val="ListParagraph"/>
        <w:numPr>
          <w:ilvl w:val="0"/>
          <w:numId w:val="6"/>
        </w:numPr>
        <w:rPr>
          <w:rFonts w:asciiTheme="minorHAnsi" w:hAnsiTheme="minorHAnsi"/>
          <w:iCs/>
          <w:sz w:val="22"/>
          <w:szCs w:val="22"/>
        </w:rPr>
      </w:pPr>
      <w:hyperlink r:id="rId32" w:history="1">
        <w:r w:rsidRPr="0086092F">
          <w:rPr>
            <w:rStyle w:val="Hyperlink"/>
            <w:rFonts w:asciiTheme="minorHAnsi" w:eastAsiaTheme="majorEastAsia" w:hAnsiTheme="minorHAnsi"/>
            <w:sz w:val="22"/>
            <w:szCs w:val="22"/>
          </w:rPr>
          <w:t>Free Speech Resolution</w:t>
        </w:r>
      </w:hyperlink>
      <w:r w:rsidRPr="0086092F">
        <w:rPr>
          <w:rFonts w:asciiTheme="minorHAnsi" w:hAnsiTheme="minorHAnsi"/>
          <w:sz w:val="22"/>
          <w:szCs w:val="22"/>
        </w:rPr>
        <w:t xml:space="preserve"> (5/4/17)</w:t>
      </w:r>
    </w:p>
    <w:p w14:paraId="6F96E977" w14:textId="77777777" w:rsidR="00DB1A6C" w:rsidRPr="0086092F" w:rsidRDefault="00DB1A6C" w:rsidP="00AF39B5">
      <w:pPr>
        <w:pStyle w:val="ListParagraph"/>
        <w:rPr>
          <w:rStyle w:val="Heading2Char"/>
          <w:rFonts w:asciiTheme="minorHAnsi" w:hAnsiTheme="minorHAnsi"/>
          <w:sz w:val="22"/>
          <w:szCs w:val="22"/>
        </w:rPr>
      </w:pPr>
    </w:p>
    <w:p w14:paraId="0B8766A8" w14:textId="77777777" w:rsidR="000000DC" w:rsidRDefault="000000DC" w:rsidP="009008AB">
      <w:pPr>
        <w:pStyle w:val="Heading2"/>
      </w:pPr>
      <w:r>
        <w:t>Communication Items Received</w:t>
      </w:r>
    </w:p>
    <w:p w14:paraId="33CE4DC3" w14:textId="7FDB139D" w:rsidR="004E6D72" w:rsidRPr="000E2B0A" w:rsidRDefault="000E2B0A" w:rsidP="000000DC">
      <w:r>
        <w:rPr>
          <w:rFonts w:cstheme="minorHAnsi"/>
          <w:sz w:val="24"/>
          <w:szCs w:val="24"/>
        </w:rPr>
        <w:br/>
      </w:r>
      <w:r w:rsidR="004E6D72" w:rsidRPr="000E2B0A">
        <w:rPr>
          <w:rFonts w:cstheme="minorHAnsi"/>
        </w:rPr>
        <w:t>The Senate received updates from President Engstrom (9/8/16</w:t>
      </w:r>
      <w:r w:rsidR="00A77436" w:rsidRPr="000E2B0A">
        <w:rPr>
          <w:rFonts w:cstheme="minorHAnsi"/>
        </w:rPr>
        <w:t>),</w:t>
      </w:r>
      <w:r w:rsidR="004E6D72" w:rsidRPr="000E2B0A">
        <w:rPr>
          <w:rFonts w:cstheme="minorHAnsi"/>
        </w:rPr>
        <w:t xml:space="preserve"> Interim President Stearns (2/9/17</w:t>
      </w:r>
      <w:r w:rsidRPr="000E2B0A">
        <w:rPr>
          <w:rFonts w:cstheme="minorHAnsi"/>
        </w:rPr>
        <w:t>, 5/4/17</w:t>
      </w:r>
      <w:r w:rsidR="004E6D72" w:rsidRPr="000E2B0A">
        <w:rPr>
          <w:rFonts w:cstheme="minorHAnsi"/>
        </w:rPr>
        <w:t>), Interim Provost Edmonds (9/8/16</w:t>
      </w:r>
      <w:r w:rsidRPr="000E2B0A">
        <w:rPr>
          <w:rFonts w:cstheme="minorHAnsi"/>
        </w:rPr>
        <w:t>, 4/20/17, 5/4/17</w:t>
      </w:r>
      <w:r w:rsidR="004E6D72" w:rsidRPr="000E2B0A">
        <w:rPr>
          <w:rFonts w:cstheme="minorHAnsi"/>
        </w:rPr>
        <w:t xml:space="preserve">), UFA President Paul Haber </w:t>
      </w:r>
      <w:r w:rsidR="00AF39B5" w:rsidRPr="000E2B0A">
        <w:rPr>
          <w:rFonts w:cstheme="minorHAnsi"/>
        </w:rPr>
        <w:t xml:space="preserve">(most meetings) </w:t>
      </w:r>
      <w:r w:rsidR="004E6D72" w:rsidRPr="000E2B0A">
        <w:rPr>
          <w:rFonts w:cstheme="minorHAnsi"/>
        </w:rPr>
        <w:t xml:space="preserve">and the ASUM President Sam </w:t>
      </w:r>
      <w:proofErr w:type="spellStart"/>
      <w:r w:rsidR="004E6D72" w:rsidRPr="000E2B0A">
        <w:rPr>
          <w:rFonts w:cstheme="minorHAnsi"/>
        </w:rPr>
        <w:t>Forstag</w:t>
      </w:r>
      <w:proofErr w:type="spellEnd"/>
      <w:r w:rsidR="00AF39B5" w:rsidRPr="000E2B0A">
        <w:rPr>
          <w:rFonts w:cstheme="minorHAnsi"/>
        </w:rPr>
        <w:t xml:space="preserve"> (most meetings)</w:t>
      </w:r>
      <w:r w:rsidR="004E6D72" w:rsidRPr="000E2B0A">
        <w:rPr>
          <w:rFonts w:cstheme="minorHAnsi"/>
        </w:rPr>
        <w:t>, as well as the following specific communications:</w:t>
      </w:r>
    </w:p>
    <w:p w14:paraId="0C8A0C22" w14:textId="77777777" w:rsidR="000000DC" w:rsidRPr="000E2B0A" w:rsidRDefault="002B0192" w:rsidP="000000DC">
      <w:pPr>
        <w:pStyle w:val="ListParagraph"/>
        <w:numPr>
          <w:ilvl w:val="0"/>
          <w:numId w:val="12"/>
        </w:numPr>
        <w:rPr>
          <w:rFonts w:asciiTheme="minorHAnsi" w:hAnsiTheme="minorHAnsi"/>
          <w:sz w:val="22"/>
          <w:szCs w:val="22"/>
        </w:rPr>
      </w:pPr>
      <w:r w:rsidRPr="000E2B0A">
        <w:rPr>
          <w:rFonts w:asciiTheme="minorHAnsi" w:hAnsiTheme="minorHAnsi"/>
          <w:sz w:val="22"/>
          <w:szCs w:val="22"/>
        </w:rPr>
        <w:t>Interim President Sheila Stearns – Forward 125 PowerPoint (2/9/17)</w:t>
      </w:r>
    </w:p>
    <w:p w14:paraId="2700231C" w14:textId="77777777" w:rsidR="00D31EA1" w:rsidRPr="000E2B0A" w:rsidRDefault="00D31EA1" w:rsidP="004E6D72">
      <w:pPr>
        <w:pStyle w:val="ListParagraph"/>
        <w:numPr>
          <w:ilvl w:val="0"/>
          <w:numId w:val="11"/>
        </w:numPr>
        <w:rPr>
          <w:rFonts w:asciiTheme="minorHAnsi" w:hAnsiTheme="minorHAnsi"/>
          <w:sz w:val="22"/>
          <w:szCs w:val="22"/>
        </w:rPr>
      </w:pPr>
      <w:r w:rsidRPr="000E2B0A">
        <w:rPr>
          <w:rFonts w:asciiTheme="minorHAnsi" w:hAnsiTheme="minorHAnsi"/>
          <w:sz w:val="22"/>
          <w:szCs w:val="22"/>
        </w:rPr>
        <w:t xml:space="preserve">Vice President Reid – </w:t>
      </w:r>
      <w:hyperlink r:id="rId33" w:history="1">
        <w:r w:rsidRPr="000E2B0A">
          <w:rPr>
            <w:rStyle w:val="Hyperlink"/>
            <w:rFonts w:asciiTheme="minorHAnsi" w:hAnsiTheme="minorHAnsi"/>
            <w:sz w:val="22"/>
            <w:szCs w:val="22"/>
          </w:rPr>
          <w:t>Budget Update</w:t>
        </w:r>
      </w:hyperlink>
      <w:r w:rsidRPr="000E2B0A">
        <w:rPr>
          <w:rFonts w:asciiTheme="minorHAnsi" w:hAnsiTheme="minorHAnsi"/>
          <w:sz w:val="22"/>
          <w:szCs w:val="22"/>
        </w:rPr>
        <w:t xml:space="preserve"> 3/16/17</w:t>
      </w:r>
    </w:p>
    <w:p w14:paraId="4B4FA9D6" w14:textId="77777777" w:rsidR="000C2217" w:rsidRPr="000E2B0A" w:rsidRDefault="0086092F" w:rsidP="000C2217">
      <w:pPr>
        <w:pStyle w:val="ListParagraph"/>
        <w:numPr>
          <w:ilvl w:val="0"/>
          <w:numId w:val="6"/>
        </w:numPr>
        <w:rPr>
          <w:rFonts w:asciiTheme="minorHAnsi" w:eastAsiaTheme="majorEastAsia" w:hAnsiTheme="minorHAnsi" w:cstheme="majorBidi"/>
          <w:b/>
          <w:bCs/>
          <w:color w:val="4F81BD" w:themeColor="accent1"/>
          <w:sz w:val="22"/>
          <w:szCs w:val="22"/>
        </w:rPr>
      </w:pPr>
      <w:hyperlink r:id="rId34" w:history="1">
        <w:r w:rsidR="000C2217" w:rsidRPr="000E2B0A">
          <w:rPr>
            <w:rStyle w:val="Hyperlink"/>
            <w:rFonts w:asciiTheme="minorHAnsi" w:eastAsiaTheme="majorEastAsia" w:hAnsiTheme="minorHAnsi"/>
            <w:sz w:val="22"/>
            <w:szCs w:val="22"/>
          </w:rPr>
          <w:t>Intercollegiate Athletics Report</w:t>
        </w:r>
      </w:hyperlink>
      <w:r w:rsidR="000C2217" w:rsidRPr="000E2B0A">
        <w:rPr>
          <w:rFonts w:asciiTheme="minorHAnsi" w:hAnsiTheme="minorHAnsi"/>
          <w:sz w:val="22"/>
          <w:szCs w:val="22"/>
        </w:rPr>
        <w:t xml:space="preserve"> (introduced under chair’s report at the 10/13/16 meeting)</w:t>
      </w:r>
    </w:p>
    <w:p w14:paraId="4A334737" w14:textId="77777777" w:rsidR="00C158EA" w:rsidRPr="000E2B0A" w:rsidRDefault="00C158EA" w:rsidP="00C158EA">
      <w:pPr>
        <w:pStyle w:val="ListParagraph"/>
        <w:numPr>
          <w:ilvl w:val="0"/>
          <w:numId w:val="6"/>
        </w:numPr>
        <w:rPr>
          <w:rStyle w:val="Heading2Char"/>
          <w:rFonts w:asciiTheme="minorHAnsi" w:hAnsiTheme="minorHAnsi"/>
          <w:sz w:val="22"/>
          <w:szCs w:val="22"/>
        </w:rPr>
      </w:pPr>
      <w:r w:rsidRPr="000E2B0A">
        <w:rPr>
          <w:rFonts w:asciiTheme="minorHAnsi" w:hAnsiTheme="minorHAnsi"/>
          <w:sz w:val="22"/>
          <w:szCs w:val="22"/>
        </w:rPr>
        <w:t>Commissioner Clay Christian (12/8/16)</w:t>
      </w:r>
      <w:r w:rsidR="00886211" w:rsidRPr="000E2B0A">
        <w:rPr>
          <w:rFonts w:asciiTheme="minorHAnsi" w:hAnsiTheme="minorHAnsi"/>
          <w:sz w:val="22"/>
          <w:szCs w:val="22"/>
        </w:rPr>
        <w:t xml:space="preserve"> </w:t>
      </w:r>
      <w:r w:rsidR="008F7575" w:rsidRPr="000E2B0A">
        <w:rPr>
          <w:rFonts w:asciiTheme="minorHAnsi" w:hAnsiTheme="minorHAnsi"/>
          <w:i/>
          <w:sz w:val="22"/>
          <w:szCs w:val="22"/>
        </w:rPr>
        <w:t xml:space="preserve">12/1 </w:t>
      </w:r>
      <w:r w:rsidR="00886211" w:rsidRPr="000E2B0A">
        <w:rPr>
          <w:rFonts w:asciiTheme="minorHAnsi" w:hAnsiTheme="minorHAnsi"/>
          <w:i/>
          <w:sz w:val="22"/>
          <w:szCs w:val="22"/>
        </w:rPr>
        <w:t xml:space="preserve">Campus </w:t>
      </w:r>
      <w:r w:rsidR="008F7575" w:rsidRPr="000E2B0A">
        <w:rPr>
          <w:rFonts w:asciiTheme="minorHAnsi" w:hAnsiTheme="minorHAnsi"/>
          <w:i/>
          <w:sz w:val="22"/>
          <w:szCs w:val="22"/>
        </w:rPr>
        <w:t xml:space="preserve">Communication announcing President Engstrom was stepping down. </w:t>
      </w:r>
    </w:p>
    <w:p w14:paraId="2C3FE5F8" w14:textId="77777777" w:rsidR="009C5916" w:rsidRPr="000E2B0A" w:rsidRDefault="0086092F" w:rsidP="002B0192">
      <w:pPr>
        <w:pStyle w:val="ListParagraph"/>
        <w:numPr>
          <w:ilvl w:val="0"/>
          <w:numId w:val="6"/>
        </w:numPr>
        <w:rPr>
          <w:rFonts w:asciiTheme="minorHAnsi" w:hAnsiTheme="minorHAnsi"/>
          <w:sz w:val="22"/>
          <w:szCs w:val="22"/>
        </w:rPr>
      </w:pPr>
      <w:hyperlink r:id="rId35" w:history="1">
        <w:r w:rsidR="002B0192" w:rsidRPr="000E2B0A">
          <w:rPr>
            <w:rStyle w:val="Hyperlink"/>
            <w:rFonts w:asciiTheme="minorHAnsi" w:eastAsiaTheme="majorEastAsia" w:hAnsiTheme="minorHAnsi"/>
            <w:sz w:val="22"/>
            <w:szCs w:val="22"/>
          </w:rPr>
          <w:t>International Recruitment</w:t>
        </w:r>
      </w:hyperlink>
      <w:r w:rsidR="002B0192" w:rsidRPr="000E2B0A">
        <w:rPr>
          <w:rFonts w:asciiTheme="minorHAnsi" w:hAnsiTheme="minorHAnsi"/>
          <w:sz w:val="22"/>
          <w:szCs w:val="22"/>
        </w:rPr>
        <w:t xml:space="preserve"> (12/8/16)</w:t>
      </w:r>
    </w:p>
    <w:p w14:paraId="2A661E88" w14:textId="77777777" w:rsidR="002B0192" w:rsidRPr="000E2B0A" w:rsidRDefault="0086092F" w:rsidP="002B0192">
      <w:pPr>
        <w:pStyle w:val="ListParagraph"/>
        <w:numPr>
          <w:ilvl w:val="0"/>
          <w:numId w:val="6"/>
        </w:numPr>
        <w:rPr>
          <w:rFonts w:asciiTheme="minorHAnsi" w:hAnsiTheme="minorHAnsi"/>
          <w:sz w:val="22"/>
          <w:szCs w:val="22"/>
        </w:rPr>
      </w:pPr>
      <w:hyperlink r:id="rId36" w:history="1">
        <w:r w:rsidR="002B0192" w:rsidRPr="000E2B0A">
          <w:rPr>
            <w:rStyle w:val="Hyperlink"/>
            <w:rFonts w:asciiTheme="minorHAnsi" w:eastAsiaTheme="majorEastAsia" w:hAnsiTheme="minorHAnsi"/>
            <w:sz w:val="22"/>
            <w:szCs w:val="22"/>
          </w:rPr>
          <w:t xml:space="preserve">Banner </w:t>
        </w:r>
        <w:proofErr w:type="spellStart"/>
        <w:r w:rsidR="002B0192" w:rsidRPr="000E2B0A">
          <w:rPr>
            <w:rStyle w:val="Hyperlink"/>
            <w:rFonts w:asciiTheme="minorHAnsi" w:eastAsiaTheme="majorEastAsia" w:hAnsiTheme="minorHAnsi"/>
            <w:sz w:val="22"/>
            <w:szCs w:val="22"/>
          </w:rPr>
          <w:t>XE</w:t>
        </w:r>
        <w:proofErr w:type="spellEnd"/>
        <w:r w:rsidR="002B0192" w:rsidRPr="000E2B0A">
          <w:rPr>
            <w:rStyle w:val="Hyperlink"/>
            <w:rFonts w:asciiTheme="minorHAnsi" w:eastAsiaTheme="majorEastAsia" w:hAnsiTheme="minorHAnsi"/>
            <w:sz w:val="22"/>
            <w:szCs w:val="22"/>
          </w:rPr>
          <w:t> Student Advisor Profile</w:t>
        </w:r>
      </w:hyperlink>
      <w:r w:rsidR="002B0192" w:rsidRPr="000E2B0A">
        <w:rPr>
          <w:rFonts w:asciiTheme="minorHAnsi" w:hAnsiTheme="minorHAnsi"/>
          <w:sz w:val="22"/>
          <w:szCs w:val="22"/>
        </w:rPr>
        <w:t xml:space="preserve"> (12/8/16)</w:t>
      </w:r>
    </w:p>
    <w:p w14:paraId="2AAE0D2B" w14:textId="77777777" w:rsidR="002B0192" w:rsidRPr="000E2B0A" w:rsidRDefault="0086092F" w:rsidP="004E6D72">
      <w:pPr>
        <w:pStyle w:val="ListParagraph"/>
        <w:numPr>
          <w:ilvl w:val="0"/>
          <w:numId w:val="6"/>
        </w:numPr>
        <w:rPr>
          <w:rFonts w:asciiTheme="minorHAnsi" w:hAnsiTheme="minorHAnsi"/>
          <w:sz w:val="22"/>
          <w:szCs w:val="22"/>
        </w:rPr>
      </w:pPr>
      <w:hyperlink r:id="rId37" w:history="1">
        <w:r w:rsidR="002B0192" w:rsidRPr="000E2B0A">
          <w:rPr>
            <w:rFonts w:asciiTheme="minorHAnsi" w:hAnsiTheme="minorHAnsi"/>
            <w:color w:val="0000FF"/>
            <w:sz w:val="22"/>
            <w:szCs w:val="22"/>
            <w:u w:val="single"/>
          </w:rPr>
          <w:t>Presidential Search Update</w:t>
        </w:r>
      </w:hyperlink>
      <w:r w:rsidR="002B0192" w:rsidRPr="000E2B0A">
        <w:rPr>
          <w:rFonts w:asciiTheme="minorHAnsi" w:hAnsiTheme="minorHAnsi"/>
          <w:sz w:val="22"/>
          <w:szCs w:val="22"/>
        </w:rPr>
        <w:t xml:space="preserve"> (2/8/17)</w:t>
      </w:r>
    </w:p>
    <w:p w14:paraId="723BE237" w14:textId="77777777" w:rsidR="002B0192" w:rsidRPr="000E2B0A" w:rsidRDefault="0086092F" w:rsidP="004E6D72">
      <w:pPr>
        <w:pStyle w:val="ListParagraph"/>
        <w:numPr>
          <w:ilvl w:val="0"/>
          <w:numId w:val="8"/>
        </w:numPr>
        <w:rPr>
          <w:rFonts w:asciiTheme="minorHAnsi" w:hAnsiTheme="minorHAnsi"/>
          <w:sz w:val="22"/>
          <w:szCs w:val="22"/>
        </w:rPr>
      </w:pPr>
      <w:hyperlink r:id="rId38" w:history="1">
        <w:r w:rsidR="002B0192" w:rsidRPr="000E2B0A">
          <w:rPr>
            <w:rFonts w:asciiTheme="minorHAnsi" w:hAnsiTheme="minorHAnsi"/>
            <w:color w:val="0000FF"/>
            <w:sz w:val="22"/>
            <w:szCs w:val="22"/>
            <w:u w:val="single"/>
          </w:rPr>
          <w:t>Strategic Planning Update</w:t>
        </w:r>
      </w:hyperlink>
      <w:r w:rsidR="002B0192" w:rsidRPr="000E2B0A">
        <w:rPr>
          <w:rFonts w:asciiTheme="minorHAnsi" w:hAnsiTheme="minorHAnsi"/>
          <w:sz w:val="22"/>
          <w:szCs w:val="22"/>
        </w:rPr>
        <w:t xml:space="preserve"> (2/8/17)</w:t>
      </w:r>
      <w:r w:rsidR="00D31EA1" w:rsidRPr="000E2B0A">
        <w:rPr>
          <w:rFonts w:asciiTheme="minorHAnsi" w:hAnsiTheme="minorHAnsi"/>
          <w:sz w:val="22"/>
          <w:szCs w:val="22"/>
        </w:rPr>
        <w:t xml:space="preserve"> (3/16/17)</w:t>
      </w:r>
    </w:p>
    <w:p w14:paraId="7E624FA3" w14:textId="77777777" w:rsidR="00D31EA1" w:rsidRPr="000E2B0A" w:rsidRDefault="0086092F" w:rsidP="00D31EA1">
      <w:pPr>
        <w:pStyle w:val="ListParagraph"/>
        <w:numPr>
          <w:ilvl w:val="0"/>
          <w:numId w:val="8"/>
        </w:numPr>
        <w:rPr>
          <w:rFonts w:asciiTheme="minorHAnsi" w:hAnsiTheme="minorHAnsi"/>
          <w:sz w:val="22"/>
          <w:szCs w:val="22"/>
        </w:rPr>
      </w:pPr>
      <w:hyperlink r:id="rId39" w:anchor="/browse/governance-organization/signature-authority-interim" w:history="1">
        <w:r w:rsidR="00D31EA1" w:rsidRPr="000E2B0A">
          <w:rPr>
            <w:rStyle w:val="Hyperlink"/>
            <w:rFonts w:asciiTheme="minorHAnsi" w:eastAsiaTheme="majorEastAsia" w:hAnsiTheme="minorHAnsi"/>
            <w:sz w:val="22"/>
            <w:szCs w:val="22"/>
          </w:rPr>
          <w:t>Signature Authority Policy</w:t>
        </w:r>
      </w:hyperlink>
      <w:r w:rsidR="00D31EA1" w:rsidRPr="000E2B0A">
        <w:rPr>
          <w:rFonts w:asciiTheme="minorHAnsi" w:hAnsiTheme="minorHAnsi"/>
          <w:sz w:val="22"/>
          <w:szCs w:val="22"/>
        </w:rPr>
        <w:t xml:space="preserve"> (information 3/16/17)</w:t>
      </w:r>
    </w:p>
    <w:p w14:paraId="1C962391" w14:textId="77777777" w:rsidR="00D31EA1" w:rsidRPr="000E2B0A" w:rsidRDefault="0086092F" w:rsidP="00D31EA1">
      <w:pPr>
        <w:pStyle w:val="ListParagraph"/>
        <w:numPr>
          <w:ilvl w:val="0"/>
          <w:numId w:val="8"/>
        </w:numPr>
        <w:rPr>
          <w:rFonts w:asciiTheme="minorHAnsi" w:hAnsiTheme="minorHAnsi"/>
          <w:sz w:val="22"/>
          <w:szCs w:val="22"/>
        </w:rPr>
      </w:pPr>
      <w:hyperlink r:id="rId40" w:history="1">
        <w:r w:rsidR="00D31EA1" w:rsidRPr="000E2B0A">
          <w:rPr>
            <w:rStyle w:val="Hyperlink"/>
            <w:rFonts w:asciiTheme="minorHAnsi" w:eastAsiaTheme="majorEastAsia" w:hAnsiTheme="minorHAnsi"/>
            <w:sz w:val="22"/>
            <w:szCs w:val="22"/>
          </w:rPr>
          <w:t>Academic Enrichment</w:t>
        </w:r>
      </w:hyperlink>
      <w:r w:rsidR="00D31EA1" w:rsidRPr="000E2B0A">
        <w:rPr>
          <w:rFonts w:asciiTheme="minorHAnsi" w:hAnsiTheme="minorHAnsi"/>
          <w:sz w:val="22"/>
          <w:szCs w:val="22"/>
        </w:rPr>
        <w:t xml:space="preserve">  (information 3/16/17)</w:t>
      </w:r>
    </w:p>
    <w:p w14:paraId="46DF3530" w14:textId="77777777" w:rsidR="004E6D72" w:rsidRPr="000E2B0A" w:rsidRDefault="0086092F" w:rsidP="00D31EA1">
      <w:pPr>
        <w:pStyle w:val="ListParagraph"/>
        <w:numPr>
          <w:ilvl w:val="0"/>
          <w:numId w:val="8"/>
        </w:numPr>
        <w:rPr>
          <w:rFonts w:asciiTheme="minorHAnsi" w:hAnsiTheme="minorHAnsi"/>
          <w:sz w:val="22"/>
          <w:szCs w:val="22"/>
        </w:rPr>
      </w:pPr>
      <w:hyperlink r:id="rId41" w:history="1">
        <w:r w:rsidR="00D31EA1" w:rsidRPr="000E2B0A">
          <w:rPr>
            <w:rStyle w:val="Hyperlink"/>
            <w:rFonts w:asciiTheme="minorHAnsi" w:eastAsiaTheme="majorEastAsia" w:hAnsiTheme="minorHAnsi"/>
            <w:sz w:val="22"/>
            <w:szCs w:val="22"/>
          </w:rPr>
          <w:t>Build Trust in the Data Campaign</w:t>
        </w:r>
      </w:hyperlink>
      <w:r w:rsidR="00D31EA1" w:rsidRPr="000E2B0A">
        <w:rPr>
          <w:rFonts w:asciiTheme="minorHAnsi" w:hAnsiTheme="minorHAnsi"/>
          <w:sz w:val="22"/>
          <w:szCs w:val="22"/>
        </w:rPr>
        <w:t xml:space="preserve"> (information 3/16/17)</w:t>
      </w:r>
    </w:p>
    <w:p w14:paraId="7C083F29" w14:textId="77777777" w:rsidR="00D31EA1" w:rsidRPr="000E2B0A" w:rsidRDefault="00C158EA" w:rsidP="00D31EA1">
      <w:pPr>
        <w:pStyle w:val="ListParagraph"/>
        <w:numPr>
          <w:ilvl w:val="0"/>
          <w:numId w:val="8"/>
        </w:numPr>
        <w:rPr>
          <w:rFonts w:asciiTheme="minorHAnsi" w:hAnsiTheme="minorHAnsi"/>
          <w:sz w:val="22"/>
          <w:szCs w:val="22"/>
        </w:rPr>
      </w:pPr>
      <w:r w:rsidRPr="000E2B0A">
        <w:rPr>
          <w:rFonts w:asciiTheme="minorHAnsi" w:hAnsiTheme="minorHAnsi"/>
          <w:sz w:val="22"/>
          <w:szCs w:val="22"/>
        </w:rPr>
        <w:t xml:space="preserve">EITA Coordinator, Janet </w:t>
      </w:r>
      <w:proofErr w:type="spellStart"/>
      <w:r w:rsidRPr="000E2B0A">
        <w:rPr>
          <w:rFonts w:asciiTheme="minorHAnsi" w:hAnsiTheme="minorHAnsi"/>
          <w:sz w:val="22"/>
          <w:szCs w:val="22"/>
        </w:rPr>
        <w:t>Sedgely</w:t>
      </w:r>
      <w:proofErr w:type="spellEnd"/>
      <w:r w:rsidRPr="000E2B0A">
        <w:rPr>
          <w:rFonts w:asciiTheme="minorHAnsi" w:hAnsiTheme="minorHAnsi"/>
          <w:sz w:val="22"/>
          <w:szCs w:val="22"/>
        </w:rPr>
        <w:t xml:space="preserve"> - </w:t>
      </w:r>
      <w:hyperlink r:id="rId42" w:history="1">
        <w:r w:rsidRPr="000E2B0A">
          <w:rPr>
            <w:rStyle w:val="Hyperlink"/>
            <w:rFonts w:asciiTheme="minorHAnsi" w:eastAsiaTheme="majorEastAsia" w:hAnsiTheme="minorHAnsi"/>
            <w:sz w:val="22"/>
            <w:szCs w:val="22"/>
          </w:rPr>
          <w:t>Accessible Technology</w:t>
        </w:r>
      </w:hyperlink>
      <w:r w:rsidRPr="000E2B0A">
        <w:rPr>
          <w:rFonts w:asciiTheme="minorHAnsi" w:hAnsiTheme="minorHAnsi"/>
          <w:sz w:val="22"/>
          <w:szCs w:val="22"/>
        </w:rPr>
        <w:t xml:space="preserve"> (2/9/17)</w:t>
      </w:r>
    </w:p>
    <w:p w14:paraId="636C0818" w14:textId="77777777" w:rsidR="002B0192" w:rsidRPr="000E2B0A" w:rsidRDefault="0086092F" w:rsidP="00D31EA1">
      <w:pPr>
        <w:pStyle w:val="ListParagraph"/>
        <w:numPr>
          <w:ilvl w:val="0"/>
          <w:numId w:val="8"/>
        </w:numPr>
        <w:rPr>
          <w:rFonts w:asciiTheme="minorHAnsi" w:hAnsiTheme="minorHAnsi"/>
          <w:sz w:val="22"/>
          <w:szCs w:val="22"/>
        </w:rPr>
      </w:pPr>
      <w:hyperlink r:id="rId43" w:history="1">
        <w:r w:rsidR="002B0192" w:rsidRPr="000E2B0A">
          <w:rPr>
            <w:rFonts w:asciiTheme="minorHAnsi" w:hAnsiTheme="minorHAnsi"/>
            <w:color w:val="0000FF"/>
            <w:sz w:val="22"/>
            <w:szCs w:val="22"/>
            <w:u w:val="single"/>
          </w:rPr>
          <w:t xml:space="preserve">Mandate from Deputy Commissioner John </w:t>
        </w:r>
        <w:proofErr w:type="spellStart"/>
        <w:r w:rsidR="002B0192" w:rsidRPr="000E2B0A">
          <w:rPr>
            <w:rFonts w:asciiTheme="minorHAnsi" w:hAnsiTheme="minorHAnsi"/>
            <w:color w:val="0000FF"/>
            <w:sz w:val="22"/>
            <w:szCs w:val="22"/>
            <w:u w:val="single"/>
          </w:rPr>
          <w:t>Cech</w:t>
        </w:r>
        <w:proofErr w:type="spellEnd"/>
      </w:hyperlink>
      <w:r w:rsidR="002B0192" w:rsidRPr="000E2B0A">
        <w:rPr>
          <w:rFonts w:asciiTheme="minorHAnsi" w:hAnsiTheme="minorHAnsi"/>
          <w:sz w:val="22"/>
          <w:szCs w:val="22"/>
        </w:rPr>
        <w:t xml:space="preserve"> (2/8/17)</w:t>
      </w:r>
    </w:p>
    <w:p w14:paraId="427F78D4" w14:textId="77777777" w:rsidR="00C158EA" w:rsidRPr="000E2B0A" w:rsidRDefault="00C158EA" w:rsidP="00D31EA1">
      <w:pPr>
        <w:pStyle w:val="ListParagraph"/>
        <w:numPr>
          <w:ilvl w:val="0"/>
          <w:numId w:val="8"/>
        </w:numPr>
        <w:rPr>
          <w:rFonts w:asciiTheme="minorHAnsi" w:hAnsiTheme="minorHAnsi"/>
          <w:sz w:val="22"/>
          <w:szCs w:val="22"/>
        </w:rPr>
      </w:pPr>
      <w:r w:rsidRPr="000E2B0A">
        <w:rPr>
          <w:rFonts w:asciiTheme="minorHAnsi" w:hAnsiTheme="minorHAnsi"/>
          <w:sz w:val="22"/>
          <w:szCs w:val="22"/>
        </w:rPr>
        <w:t xml:space="preserve">ASUM </w:t>
      </w:r>
      <w:hyperlink r:id="rId44" w:history="1">
        <w:r w:rsidRPr="000E2B0A">
          <w:rPr>
            <w:rStyle w:val="Hyperlink"/>
            <w:rFonts w:asciiTheme="minorHAnsi" w:eastAsiaTheme="majorEastAsia" w:hAnsiTheme="minorHAnsi"/>
            <w:sz w:val="22"/>
            <w:szCs w:val="22"/>
          </w:rPr>
          <w:t>Report on 1977 Program Prioritization Process</w:t>
        </w:r>
      </w:hyperlink>
      <w:r w:rsidRPr="000E2B0A">
        <w:rPr>
          <w:rFonts w:asciiTheme="minorHAnsi" w:hAnsiTheme="minorHAnsi"/>
          <w:sz w:val="22"/>
          <w:szCs w:val="22"/>
        </w:rPr>
        <w:t xml:space="preserve"> (2/9/17)</w:t>
      </w:r>
    </w:p>
    <w:p w14:paraId="2F4B3D60" w14:textId="77777777" w:rsidR="00C158EA" w:rsidRPr="000E2B0A" w:rsidRDefault="00C158EA" w:rsidP="00D31EA1">
      <w:pPr>
        <w:pStyle w:val="ListParagraph"/>
        <w:numPr>
          <w:ilvl w:val="0"/>
          <w:numId w:val="8"/>
        </w:numPr>
        <w:rPr>
          <w:rFonts w:asciiTheme="minorHAnsi" w:hAnsiTheme="minorHAnsi"/>
          <w:sz w:val="22"/>
          <w:szCs w:val="22"/>
        </w:rPr>
      </w:pPr>
      <w:r w:rsidRPr="000E2B0A">
        <w:rPr>
          <w:rFonts w:asciiTheme="minorHAnsi" w:hAnsiTheme="minorHAnsi"/>
          <w:sz w:val="22"/>
          <w:szCs w:val="22"/>
        </w:rPr>
        <w:t>Sustainability Tracking Assessment &amp; Rating System (STARS) (2/9/17)</w:t>
      </w:r>
    </w:p>
    <w:p w14:paraId="747E55FA" w14:textId="77777777" w:rsidR="00D31EA1" w:rsidRPr="000E2B0A" w:rsidRDefault="00D31EA1" w:rsidP="00D31EA1">
      <w:pPr>
        <w:pStyle w:val="ListParagraph"/>
        <w:numPr>
          <w:ilvl w:val="0"/>
          <w:numId w:val="8"/>
        </w:numPr>
        <w:rPr>
          <w:rFonts w:asciiTheme="minorHAnsi" w:hAnsiTheme="minorHAnsi"/>
          <w:sz w:val="22"/>
          <w:szCs w:val="22"/>
        </w:rPr>
      </w:pPr>
      <w:r w:rsidRPr="000E2B0A">
        <w:rPr>
          <w:rFonts w:asciiTheme="minorHAnsi" w:hAnsiTheme="minorHAnsi"/>
          <w:sz w:val="22"/>
          <w:szCs w:val="22"/>
        </w:rPr>
        <w:t xml:space="preserve">ASUM </w:t>
      </w:r>
      <w:hyperlink r:id="rId45" w:history="1">
        <w:r w:rsidRPr="000E2B0A">
          <w:rPr>
            <w:rStyle w:val="Hyperlink"/>
            <w:rFonts w:asciiTheme="minorHAnsi" w:eastAsiaTheme="majorEastAsia" w:hAnsiTheme="minorHAnsi"/>
            <w:sz w:val="22"/>
            <w:szCs w:val="22"/>
          </w:rPr>
          <w:t>Academic Advising Resolution</w:t>
        </w:r>
      </w:hyperlink>
      <w:r w:rsidRPr="000E2B0A">
        <w:rPr>
          <w:rFonts w:asciiTheme="minorHAnsi" w:hAnsiTheme="minorHAnsi"/>
          <w:sz w:val="22"/>
          <w:szCs w:val="22"/>
        </w:rPr>
        <w:t xml:space="preserve"> (3/16/17)</w:t>
      </w:r>
    </w:p>
    <w:p w14:paraId="128C5B95" w14:textId="2DA22C2F" w:rsidR="000E2B0A" w:rsidRPr="000E2B0A" w:rsidRDefault="000E2B0A" w:rsidP="00D31EA1">
      <w:pPr>
        <w:pStyle w:val="ListParagraph"/>
        <w:numPr>
          <w:ilvl w:val="0"/>
          <w:numId w:val="8"/>
        </w:numPr>
        <w:rPr>
          <w:rFonts w:asciiTheme="minorHAnsi" w:hAnsiTheme="minorHAnsi"/>
          <w:sz w:val="22"/>
          <w:szCs w:val="22"/>
        </w:rPr>
      </w:pPr>
      <w:r w:rsidRPr="000E2B0A">
        <w:rPr>
          <w:rFonts w:asciiTheme="minorHAnsi" w:hAnsiTheme="minorHAnsi"/>
          <w:sz w:val="22"/>
          <w:szCs w:val="22"/>
        </w:rPr>
        <w:t xml:space="preserve">Dean Reed Humphrey- </w:t>
      </w:r>
      <w:proofErr w:type="spellStart"/>
      <w:r w:rsidRPr="000E2B0A">
        <w:rPr>
          <w:rFonts w:asciiTheme="minorHAnsi" w:hAnsiTheme="minorHAnsi"/>
          <w:sz w:val="22"/>
          <w:szCs w:val="22"/>
        </w:rPr>
        <w:t>UMHM</w:t>
      </w:r>
      <w:proofErr w:type="spellEnd"/>
      <w:r w:rsidRPr="000E2B0A">
        <w:rPr>
          <w:rFonts w:asciiTheme="minorHAnsi" w:hAnsiTheme="minorHAnsi"/>
          <w:sz w:val="22"/>
          <w:szCs w:val="22"/>
        </w:rPr>
        <w:t xml:space="preserve"> (4/20/17)</w:t>
      </w:r>
    </w:p>
    <w:p w14:paraId="2DB54A50" w14:textId="77777777" w:rsidR="00886211" w:rsidRDefault="00886211" w:rsidP="000000DC">
      <w:pPr>
        <w:pStyle w:val="Heading3"/>
      </w:pPr>
    </w:p>
    <w:p w14:paraId="45AB04F8" w14:textId="77777777" w:rsidR="000000DC" w:rsidRDefault="000000DC" w:rsidP="000000DC">
      <w:pPr>
        <w:pStyle w:val="Heading3"/>
      </w:pPr>
      <w:r w:rsidRPr="000E2B0A">
        <w:rPr>
          <w:sz w:val="24"/>
          <w:szCs w:val="24"/>
        </w:rPr>
        <w:t>ECOS Items</w:t>
      </w:r>
      <w:r w:rsidR="002E4C93">
        <w:br/>
      </w:r>
      <w:r w:rsidR="002E4C93">
        <w:br/>
      </w:r>
      <w:r w:rsidR="002E4C93" w:rsidRPr="002E4C93">
        <w:rPr>
          <w:rStyle w:val="Heading4Char"/>
        </w:rPr>
        <w:t>Communication</w:t>
      </w:r>
    </w:p>
    <w:p w14:paraId="4CEA6979" w14:textId="77777777" w:rsidR="000000DC" w:rsidRDefault="000000DC" w:rsidP="000000DC">
      <w:pPr>
        <w:rPr>
          <w:rFonts w:cs="Times New Roman"/>
        </w:rPr>
      </w:pPr>
      <w:r>
        <w:rPr>
          <w:rFonts w:cs="Times New Roman"/>
        </w:rPr>
        <w:t xml:space="preserve">ECOS had its annual summer retreat on </w:t>
      </w:r>
      <w:r w:rsidRPr="00116784">
        <w:rPr>
          <w:rFonts w:cs="Times New Roman"/>
        </w:rPr>
        <w:t>August 2</w:t>
      </w:r>
      <w:r w:rsidR="00D31EA1" w:rsidRPr="00116784">
        <w:rPr>
          <w:rFonts w:cs="Times New Roman"/>
        </w:rPr>
        <w:t>5t</w:t>
      </w:r>
      <w:r w:rsidRPr="00116784">
        <w:rPr>
          <w:rFonts w:cs="Times New Roman"/>
        </w:rPr>
        <w:t>h from 8AM -3PM</w:t>
      </w:r>
      <w:r w:rsidR="00515EED">
        <w:rPr>
          <w:rFonts w:cs="Times New Roman"/>
        </w:rPr>
        <w:t xml:space="preserve">. </w:t>
      </w:r>
      <w:r w:rsidRPr="00116784">
        <w:rPr>
          <w:rFonts w:cs="Times New Roman"/>
        </w:rPr>
        <w:t xml:space="preserve"> It met with President </w:t>
      </w:r>
      <w:r w:rsidR="00116784" w:rsidRPr="00116784">
        <w:rPr>
          <w:rFonts w:cs="Times New Roman"/>
        </w:rPr>
        <w:t xml:space="preserve">Royce </w:t>
      </w:r>
      <w:r w:rsidR="00D31EA1" w:rsidRPr="00116784">
        <w:rPr>
          <w:rFonts w:cs="Times New Roman"/>
        </w:rPr>
        <w:t xml:space="preserve">Engstrom, Interim </w:t>
      </w:r>
      <w:r w:rsidRPr="00116784">
        <w:rPr>
          <w:rFonts w:cs="Times New Roman"/>
        </w:rPr>
        <w:t>Provost</w:t>
      </w:r>
      <w:r w:rsidR="00D31EA1" w:rsidRPr="00116784">
        <w:rPr>
          <w:rFonts w:cs="Times New Roman"/>
        </w:rPr>
        <w:t xml:space="preserve"> </w:t>
      </w:r>
      <w:r w:rsidR="00116784" w:rsidRPr="00116784">
        <w:rPr>
          <w:rFonts w:cs="Times New Roman"/>
        </w:rPr>
        <w:t xml:space="preserve">Beverly </w:t>
      </w:r>
      <w:r w:rsidR="00D31EA1" w:rsidRPr="00116784">
        <w:rPr>
          <w:rFonts w:cs="Times New Roman"/>
        </w:rPr>
        <w:t>Edmond</w:t>
      </w:r>
      <w:r w:rsidRPr="00116784">
        <w:rPr>
          <w:rFonts w:cs="Times New Roman"/>
        </w:rPr>
        <w:t xml:space="preserve">, </w:t>
      </w:r>
      <w:r w:rsidR="00116784" w:rsidRPr="00116784">
        <w:rPr>
          <w:rFonts w:cs="Times New Roman"/>
        </w:rPr>
        <w:t>Vice Presidents</w:t>
      </w:r>
      <w:r w:rsidRPr="00116784">
        <w:rPr>
          <w:rFonts w:cs="Times New Roman"/>
        </w:rPr>
        <w:t xml:space="preserve"> </w:t>
      </w:r>
      <w:r w:rsidR="00116784" w:rsidRPr="00116784">
        <w:rPr>
          <w:rFonts w:cs="Times New Roman"/>
        </w:rPr>
        <w:t xml:space="preserve">Tom Crady, Mike </w:t>
      </w:r>
      <w:r w:rsidRPr="00116784">
        <w:rPr>
          <w:rFonts w:cs="Times New Roman"/>
        </w:rPr>
        <w:t xml:space="preserve">Reid and </w:t>
      </w:r>
      <w:r w:rsidR="00116784" w:rsidRPr="00116784">
        <w:rPr>
          <w:rFonts w:cs="Times New Roman"/>
        </w:rPr>
        <w:t xml:space="preserve">Scott </w:t>
      </w:r>
      <w:r w:rsidRPr="00116784">
        <w:rPr>
          <w:rFonts w:cs="Times New Roman"/>
        </w:rPr>
        <w:lastRenderedPageBreak/>
        <w:t xml:space="preserve">Whittenburg, ASUM President </w:t>
      </w:r>
      <w:r w:rsidR="00116784" w:rsidRPr="00116784">
        <w:rPr>
          <w:rFonts w:cs="Times New Roman"/>
        </w:rPr>
        <w:t xml:space="preserve">Sam </w:t>
      </w:r>
      <w:proofErr w:type="spellStart"/>
      <w:r w:rsidR="00116784" w:rsidRPr="00116784">
        <w:rPr>
          <w:rFonts w:cs="Times New Roman"/>
        </w:rPr>
        <w:t>Forstag</w:t>
      </w:r>
      <w:proofErr w:type="spellEnd"/>
      <w:r w:rsidRPr="00116784">
        <w:rPr>
          <w:rFonts w:cs="Times New Roman"/>
        </w:rPr>
        <w:t xml:space="preserve"> and V</w:t>
      </w:r>
      <w:r w:rsidR="00116784" w:rsidRPr="00116784">
        <w:rPr>
          <w:rFonts w:cs="Times New Roman"/>
        </w:rPr>
        <w:t xml:space="preserve">ice </w:t>
      </w:r>
      <w:r w:rsidRPr="00116784">
        <w:rPr>
          <w:rFonts w:cs="Times New Roman"/>
        </w:rPr>
        <w:t>P</w:t>
      </w:r>
      <w:r w:rsidR="00116784" w:rsidRPr="00116784">
        <w:rPr>
          <w:rFonts w:cs="Times New Roman"/>
        </w:rPr>
        <w:t>resident</w:t>
      </w:r>
      <w:r w:rsidRPr="00116784">
        <w:rPr>
          <w:rFonts w:cs="Times New Roman"/>
        </w:rPr>
        <w:t xml:space="preserve"> </w:t>
      </w:r>
      <w:r w:rsidR="00116784" w:rsidRPr="00116784">
        <w:rPr>
          <w:rFonts w:cs="Times New Roman"/>
        </w:rPr>
        <w:t xml:space="preserve">Elizabeth </w:t>
      </w:r>
      <w:proofErr w:type="spellStart"/>
      <w:r w:rsidR="00116784" w:rsidRPr="00116784">
        <w:rPr>
          <w:rFonts w:cs="Times New Roman"/>
        </w:rPr>
        <w:t>Engebretson</w:t>
      </w:r>
      <w:proofErr w:type="spellEnd"/>
      <w:r w:rsidRPr="00116784">
        <w:rPr>
          <w:rFonts w:cs="Times New Roman"/>
        </w:rPr>
        <w:t xml:space="preserve">, Staff Senate President Jennifer </w:t>
      </w:r>
      <w:proofErr w:type="spellStart"/>
      <w:r w:rsidRPr="00116784">
        <w:rPr>
          <w:rFonts w:cs="Times New Roman"/>
        </w:rPr>
        <w:t>Zellmer</w:t>
      </w:r>
      <w:proofErr w:type="spellEnd"/>
      <w:r w:rsidRPr="00116784">
        <w:rPr>
          <w:rFonts w:cs="Times New Roman"/>
        </w:rPr>
        <w:t xml:space="preserve"> </w:t>
      </w:r>
      <w:r w:rsidR="00116784" w:rsidRPr="00116784">
        <w:rPr>
          <w:rFonts w:cs="Times New Roman"/>
        </w:rPr>
        <w:t>–</w:t>
      </w:r>
      <w:r w:rsidRPr="00116784">
        <w:rPr>
          <w:rFonts w:cs="Times New Roman"/>
        </w:rPr>
        <w:t xml:space="preserve"> </w:t>
      </w:r>
      <w:proofErr w:type="spellStart"/>
      <w:r w:rsidRPr="00116784">
        <w:rPr>
          <w:rFonts w:cs="Times New Roman"/>
        </w:rPr>
        <w:t>Cuaresma</w:t>
      </w:r>
      <w:proofErr w:type="spellEnd"/>
      <w:r w:rsidR="00116784" w:rsidRPr="00116784">
        <w:rPr>
          <w:rFonts w:cs="Times New Roman"/>
        </w:rPr>
        <w:t>, Vice President Maria Mangold, and Judy Wellert</w:t>
      </w:r>
      <w:r w:rsidRPr="00116784">
        <w:rPr>
          <w:rFonts w:cs="Times New Roman"/>
        </w:rPr>
        <w:t>.</w:t>
      </w:r>
      <w:r>
        <w:rPr>
          <w:rFonts w:cs="Times New Roman"/>
        </w:rPr>
        <w:t xml:space="preserve">  The </w:t>
      </w:r>
      <w:r w:rsidR="00116784">
        <w:rPr>
          <w:rFonts w:cs="Times New Roman"/>
        </w:rPr>
        <w:t xml:space="preserve">Senate Committee </w:t>
      </w:r>
      <w:r>
        <w:rPr>
          <w:rFonts w:cs="Times New Roman"/>
        </w:rPr>
        <w:t xml:space="preserve">Chairs </w:t>
      </w:r>
      <w:r w:rsidR="00116784">
        <w:rPr>
          <w:rFonts w:cs="Times New Roman"/>
        </w:rPr>
        <w:t xml:space="preserve">joined ECOS for lunch and provided information regarding agenda items for the academic year. </w:t>
      </w:r>
      <w:r>
        <w:rPr>
          <w:rFonts w:cs="Times New Roman"/>
        </w:rPr>
        <w:t xml:space="preserve">   </w:t>
      </w:r>
    </w:p>
    <w:p w14:paraId="57DD1674" w14:textId="77777777" w:rsidR="000000DC" w:rsidRDefault="000000DC" w:rsidP="00116784">
      <w:pPr>
        <w:rPr>
          <w:rFonts w:cs="Times New Roman"/>
        </w:rPr>
      </w:pPr>
      <w:r>
        <w:rPr>
          <w:rFonts w:cs="Times New Roman"/>
        </w:rPr>
        <w:t xml:space="preserve">Regular ECOS meetings started on September </w:t>
      </w:r>
      <w:r w:rsidR="00116784">
        <w:rPr>
          <w:rFonts w:cs="Times New Roman"/>
        </w:rPr>
        <w:t>1st</w:t>
      </w:r>
      <w:r>
        <w:rPr>
          <w:rFonts w:cs="Times New Roman"/>
        </w:rPr>
        <w:t>.   Guests were invited to meetings to discuss various issues</w:t>
      </w:r>
      <w:r w:rsidR="00515EED">
        <w:rPr>
          <w:rFonts w:cs="Times New Roman"/>
        </w:rPr>
        <w:t xml:space="preserve">.  Ross Best, a UM student observed several ECOS meetings to </w:t>
      </w:r>
      <w:r w:rsidR="00C158EA">
        <w:rPr>
          <w:rFonts w:cs="Times New Roman"/>
        </w:rPr>
        <w:t>uphold</w:t>
      </w:r>
      <w:r w:rsidR="00515EED">
        <w:rPr>
          <w:rFonts w:cs="Times New Roman"/>
        </w:rPr>
        <w:t xml:space="preserve"> Montana’s Open Meeting Law.</w:t>
      </w:r>
    </w:p>
    <w:p w14:paraId="57B355A1" w14:textId="77777777" w:rsidR="004E6D72" w:rsidRPr="004E6D72" w:rsidRDefault="00116784"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Dean Reed Humphry – UMHM (9/1/16)</w:t>
      </w:r>
    </w:p>
    <w:p w14:paraId="15E8D423" w14:textId="77777777" w:rsidR="004E6D72" w:rsidRPr="004E6D72" w:rsidRDefault="00116784"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Vice President Mike Reid – Designated fund policy (9/1/16)</w:t>
      </w:r>
    </w:p>
    <w:p w14:paraId="201F039B" w14:textId="77777777" w:rsidR="004E6D72" w:rsidRPr="004E6D72" w:rsidRDefault="00116784"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 xml:space="preserve">Professor Mark Pershouse – </w:t>
      </w:r>
      <w:proofErr w:type="spellStart"/>
      <w:r w:rsidRPr="004E6D72">
        <w:rPr>
          <w:rFonts w:asciiTheme="minorHAnsi" w:hAnsiTheme="minorHAnsi"/>
          <w:sz w:val="22"/>
          <w:szCs w:val="22"/>
        </w:rPr>
        <w:t>UMHM</w:t>
      </w:r>
      <w:proofErr w:type="spellEnd"/>
      <w:r w:rsidRPr="004E6D72">
        <w:rPr>
          <w:rFonts w:asciiTheme="minorHAnsi" w:hAnsiTheme="minorHAnsi"/>
          <w:sz w:val="22"/>
          <w:szCs w:val="22"/>
        </w:rPr>
        <w:t xml:space="preserve"> (9/22/16)</w:t>
      </w:r>
    </w:p>
    <w:p w14:paraId="60DA1052" w14:textId="77777777" w:rsidR="004E6D72" w:rsidRPr="004E6D72" w:rsidRDefault="00515EED"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Registrar Hickman – Issues with catalog (9/29/16)</w:t>
      </w:r>
    </w:p>
    <w:p w14:paraId="28B110C7" w14:textId="77777777" w:rsidR="004E6D72" w:rsidRPr="004E6D72" w:rsidRDefault="00515EED"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Interim Provost Beverly Edmond –OCHE intent to plan issues (9/29/16)</w:t>
      </w:r>
    </w:p>
    <w:p w14:paraId="2BDD66DB" w14:textId="77777777" w:rsidR="004E6D72" w:rsidRDefault="00515EED"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CIO Matt Riley- IT Goals (10/6/16)</w:t>
      </w:r>
    </w:p>
    <w:p w14:paraId="67BF9AC0" w14:textId="77777777" w:rsidR="004E6D72" w:rsidRDefault="00C158EA"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Associate Provost Zagalo-Melo- International Recruitment (10/27/16)</w:t>
      </w:r>
    </w:p>
    <w:p w14:paraId="3CA0A49F" w14:textId="55BAA4CE" w:rsidR="00515EED" w:rsidRPr="004E6D72" w:rsidRDefault="00886211"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 xml:space="preserve">ASCRC Chair John Eglin – PLA Guidelines </w:t>
      </w:r>
      <w:r w:rsidR="00A77436" w:rsidRPr="004E6D72">
        <w:rPr>
          <w:rFonts w:asciiTheme="minorHAnsi" w:hAnsiTheme="minorHAnsi"/>
          <w:sz w:val="22"/>
          <w:szCs w:val="22"/>
        </w:rPr>
        <w:t>(11</w:t>
      </w:r>
      <w:r w:rsidRPr="004E6D72">
        <w:rPr>
          <w:rFonts w:asciiTheme="minorHAnsi" w:hAnsiTheme="minorHAnsi"/>
          <w:sz w:val="22"/>
          <w:szCs w:val="22"/>
        </w:rPr>
        <w:t>/3/16)</w:t>
      </w:r>
    </w:p>
    <w:p w14:paraId="79D83EAD" w14:textId="77777777" w:rsidR="008F7575" w:rsidRPr="004E6D72" w:rsidRDefault="008F7575"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 xml:space="preserve">Commissioner Christian </w:t>
      </w:r>
      <w:r w:rsidR="004E6D72">
        <w:rPr>
          <w:rFonts w:asciiTheme="minorHAnsi" w:hAnsiTheme="minorHAnsi"/>
          <w:sz w:val="22"/>
          <w:szCs w:val="22"/>
        </w:rPr>
        <w:t>&amp;</w:t>
      </w:r>
      <w:r w:rsidRPr="004E6D72">
        <w:rPr>
          <w:rFonts w:asciiTheme="minorHAnsi" w:hAnsiTheme="minorHAnsi"/>
          <w:sz w:val="22"/>
          <w:szCs w:val="22"/>
        </w:rPr>
        <w:t xml:space="preserve"> Interim President Stearns (12/13/16)</w:t>
      </w:r>
    </w:p>
    <w:p w14:paraId="77E967A8" w14:textId="77777777" w:rsidR="008F7575" w:rsidRPr="004E6D72" w:rsidRDefault="008F7575"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Interim Provost Edmond – Program Prioritization (12/13/16)</w:t>
      </w:r>
    </w:p>
    <w:p w14:paraId="503A9F20" w14:textId="77777777" w:rsidR="00386FE3" w:rsidRPr="004E6D72" w:rsidRDefault="00386FE3"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 xml:space="preserve">UFA President Paul Haber, ASCRC </w:t>
      </w:r>
      <w:r w:rsidR="004E6D72">
        <w:rPr>
          <w:rFonts w:asciiTheme="minorHAnsi" w:hAnsiTheme="minorHAnsi"/>
          <w:sz w:val="22"/>
          <w:szCs w:val="22"/>
        </w:rPr>
        <w:t>&amp;</w:t>
      </w:r>
      <w:r w:rsidRPr="004E6D72">
        <w:rPr>
          <w:rFonts w:asciiTheme="minorHAnsi" w:hAnsiTheme="minorHAnsi"/>
          <w:sz w:val="22"/>
          <w:szCs w:val="22"/>
        </w:rPr>
        <w:t xml:space="preserve"> Graduate Council Chairs – Program Prioritization (1/26/17)</w:t>
      </w:r>
    </w:p>
    <w:p w14:paraId="73F77BA5" w14:textId="77777777" w:rsidR="004E6D72" w:rsidRPr="004E6D72" w:rsidRDefault="004E6D72"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Interim Provost Edmond- Faculty Workload Guidelines (2/2/17)</w:t>
      </w:r>
    </w:p>
    <w:p w14:paraId="784F4DCB" w14:textId="77777777" w:rsidR="00C158EA" w:rsidRDefault="004E6D72" w:rsidP="004E6D72">
      <w:pPr>
        <w:pStyle w:val="ListParagraph"/>
        <w:numPr>
          <w:ilvl w:val="0"/>
          <w:numId w:val="10"/>
        </w:numPr>
        <w:rPr>
          <w:rFonts w:asciiTheme="minorHAnsi" w:hAnsiTheme="minorHAnsi"/>
          <w:sz w:val="22"/>
          <w:szCs w:val="22"/>
        </w:rPr>
      </w:pPr>
      <w:r w:rsidRPr="004E6D72">
        <w:rPr>
          <w:rFonts w:asciiTheme="minorHAnsi" w:hAnsiTheme="minorHAnsi"/>
          <w:sz w:val="22"/>
          <w:szCs w:val="22"/>
        </w:rPr>
        <w:t>Strategic Plan Coordinating Council Representatives (2/2/17)</w:t>
      </w:r>
    </w:p>
    <w:p w14:paraId="15685178" w14:textId="6D7E9FF3" w:rsidR="004E6D72" w:rsidRDefault="004E6D72" w:rsidP="004E6D72">
      <w:pPr>
        <w:pStyle w:val="ListParagraph"/>
        <w:numPr>
          <w:ilvl w:val="0"/>
          <w:numId w:val="10"/>
        </w:numPr>
        <w:rPr>
          <w:rFonts w:asciiTheme="minorHAnsi" w:hAnsiTheme="minorHAnsi"/>
          <w:sz w:val="22"/>
          <w:szCs w:val="22"/>
        </w:rPr>
      </w:pPr>
      <w:r>
        <w:rPr>
          <w:rFonts w:asciiTheme="minorHAnsi" w:hAnsiTheme="minorHAnsi"/>
          <w:sz w:val="22"/>
          <w:szCs w:val="22"/>
        </w:rPr>
        <w:t xml:space="preserve">Sue Bradford &amp; G.G. </w:t>
      </w:r>
      <w:r w:rsidR="00A77436">
        <w:rPr>
          <w:rFonts w:asciiTheme="minorHAnsi" w:hAnsiTheme="minorHAnsi"/>
          <w:sz w:val="22"/>
          <w:szCs w:val="22"/>
        </w:rPr>
        <w:t>Weix -</w:t>
      </w:r>
      <w:r>
        <w:rPr>
          <w:rFonts w:asciiTheme="minorHAnsi" w:hAnsiTheme="minorHAnsi"/>
          <w:sz w:val="22"/>
          <w:szCs w:val="22"/>
        </w:rPr>
        <w:t xml:space="preserve"> General Education and Assessment Proposal (3/2/17)</w:t>
      </w:r>
    </w:p>
    <w:p w14:paraId="5E0A31A6" w14:textId="77777777" w:rsidR="004E6D72" w:rsidRDefault="004E6D72" w:rsidP="004E6D72">
      <w:pPr>
        <w:pStyle w:val="ListParagraph"/>
        <w:numPr>
          <w:ilvl w:val="0"/>
          <w:numId w:val="10"/>
        </w:numPr>
        <w:rPr>
          <w:rFonts w:asciiTheme="minorHAnsi" w:hAnsiTheme="minorHAnsi"/>
          <w:sz w:val="22"/>
          <w:szCs w:val="22"/>
        </w:rPr>
      </w:pPr>
      <w:r>
        <w:rPr>
          <w:rFonts w:asciiTheme="minorHAnsi" w:hAnsiTheme="minorHAnsi"/>
          <w:sz w:val="22"/>
          <w:szCs w:val="22"/>
        </w:rPr>
        <w:t xml:space="preserve">Interim Provost Edmonds- Vacant </w:t>
      </w:r>
      <w:proofErr w:type="spellStart"/>
      <w:r>
        <w:rPr>
          <w:rFonts w:asciiTheme="minorHAnsi" w:hAnsiTheme="minorHAnsi"/>
          <w:sz w:val="22"/>
          <w:szCs w:val="22"/>
        </w:rPr>
        <w:t>Assoc</w:t>
      </w:r>
      <w:proofErr w:type="spellEnd"/>
      <w:r>
        <w:rPr>
          <w:rFonts w:asciiTheme="minorHAnsi" w:hAnsiTheme="minorHAnsi"/>
          <w:sz w:val="22"/>
          <w:szCs w:val="22"/>
        </w:rPr>
        <w:t xml:space="preserve"> Provost Position (3/30/17)</w:t>
      </w:r>
    </w:p>
    <w:p w14:paraId="481F8AF7" w14:textId="77777777" w:rsidR="004E6D72" w:rsidRDefault="004E6D72" w:rsidP="004E6D72">
      <w:pPr>
        <w:pStyle w:val="ListParagraph"/>
        <w:numPr>
          <w:ilvl w:val="0"/>
          <w:numId w:val="10"/>
        </w:numPr>
        <w:rPr>
          <w:rFonts w:asciiTheme="minorHAnsi" w:hAnsiTheme="minorHAnsi"/>
          <w:sz w:val="22"/>
          <w:szCs w:val="22"/>
        </w:rPr>
      </w:pPr>
      <w:r>
        <w:rPr>
          <w:rFonts w:asciiTheme="minorHAnsi" w:hAnsiTheme="minorHAnsi"/>
          <w:sz w:val="22"/>
          <w:szCs w:val="22"/>
        </w:rPr>
        <w:t>Interim President Stearns – Evaluation of the Administration (3/30/17)</w:t>
      </w:r>
    </w:p>
    <w:p w14:paraId="7D230184" w14:textId="63BCBA89" w:rsidR="004E6D72" w:rsidRDefault="004E6D72" w:rsidP="004E6D72">
      <w:pPr>
        <w:pStyle w:val="ListParagraph"/>
        <w:numPr>
          <w:ilvl w:val="0"/>
          <w:numId w:val="10"/>
        </w:numPr>
        <w:rPr>
          <w:rFonts w:asciiTheme="minorHAnsi" w:hAnsiTheme="minorHAnsi"/>
          <w:sz w:val="22"/>
          <w:szCs w:val="22"/>
        </w:rPr>
      </w:pPr>
      <w:r>
        <w:rPr>
          <w:rFonts w:asciiTheme="minorHAnsi" w:hAnsiTheme="minorHAnsi"/>
          <w:sz w:val="22"/>
          <w:szCs w:val="22"/>
        </w:rPr>
        <w:t xml:space="preserve">Commissioner Christian </w:t>
      </w:r>
      <w:r w:rsidR="00A77436">
        <w:rPr>
          <w:rFonts w:asciiTheme="minorHAnsi" w:hAnsiTheme="minorHAnsi"/>
          <w:sz w:val="22"/>
          <w:szCs w:val="22"/>
        </w:rPr>
        <w:t>- (</w:t>
      </w:r>
      <w:r>
        <w:rPr>
          <w:rFonts w:asciiTheme="minorHAnsi" w:hAnsiTheme="minorHAnsi"/>
          <w:sz w:val="22"/>
          <w:szCs w:val="22"/>
        </w:rPr>
        <w:t>3/30/17)</w:t>
      </w:r>
    </w:p>
    <w:p w14:paraId="42FE1259" w14:textId="77777777" w:rsidR="002E4C93" w:rsidRPr="004E6D72" w:rsidRDefault="002E4C93" w:rsidP="004E6D72">
      <w:pPr>
        <w:pStyle w:val="ListParagraph"/>
        <w:numPr>
          <w:ilvl w:val="0"/>
          <w:numId w:val="10"/>
        </w:numPr>
        <w:rPr>
          <w:rFonts w:asciiTheme="minorHAnsi" w:hAnsiTheme="minorHAnsi"/>
          <w:sz w:val="22"/>
          <w:szCs w:val="22"/>
        </w:rPr>
      </w:pPr>
      <w:r>
        <w:rPr>
          <w:rFonts w:asciiTheme="minorHAnsi" w:hAnsiTheme="minorHAnsi"/>
          <w:sz w:val="22"/>
          <w:szCs w:val="22"/>
        </w:rPr>
        <w:t>Associate Vice President Dawn Ressel (4/6/17)</w:t>
      </w:r>
    </w:p>
    <w:p w14:paraId="2812C1AA" w14:textId="77777777" w:rsidR="00515EED" w:rsidRDefault="00515EED" w:rsidP="00116784">
      <w:pPr>
        <w:rPr>
          <w:rFonts w:cs="Times New Roman"/>
        </w:rPr>
      </w:pPr>
    </w:p>
    <w:p w14:paraId="729C6EB9" w14:textId="77777777" w:rsidR="002E4C93" w:rsidRDefault="002E4C93" w:rsidP="002E4C93">
      <w:pPr>
        <w:pStyle w:val="Heading4"/>
      </w:pPr>
      <w:r>
        <w:t>Business</w:t>
      </w:r>
    </w:p>
    <w:p w14:paraId="7650927C" w14:textId="77777777" w:rsidR="00C6575C" w:rsidRPr="002E4C93" w:rsidRDefault="00C6575C" w:rsidP="002E4C93">
      <w:pPr>
        <w:pStyle w:val="ListParagraph"/>
        <w:numPr>
          <w:ilvl w:val="0"/>
          <w:numId w:val="14"/>
        </w:numPr>
        <w:rPr>
          <w:rFonts w:asciiTheme="minorHAnsi" w:hAnsiTheme="minorHAnsi"/>
          <w:sz w:val="22"/>
          <w:szCs w:val="22"/>
        </w:rPr>
      </w:pPr>
      <w:r w:rsidRPr="002E4C93">
        <w:rPr>
          <w:rFonts w:asciiTheme="minorHAnsi" w:hAnsiTheme="minorHAnsi"/>
          <w:sz w:val="22"/>
          <w:szCs w:val="22"/>
        </w:rPr>
        <w:t xml:space="preserve">ECOS reviewed and updated its policies: </w:t>
      </w:r>
    </w:p>
    <w:p w14:paraId="0C1092D1" w14:textId="77777777" w:rsidR="00C6575C" w:rsidRPr="004E6D72" w:rsidRDefault="00C6575C" w:rsidP="002E4C93">
      <w:pPr>
        <w:pStyle w:val="ListParagraph"/>
        <w:numPr>
          <w:ilvl w:val="0"/>
          <w:numId w:val="15"/>
        </w:numPr>
        <w:rPr>
          <w:rFonts w:asciiTheme="minorHAnsi" w:hAnsiTheme="minorHAnsi"/>
          <w:sz w:val="22"/>
          <w:szCs w:val="22"/>
        </w:rPr>
      </w:pPr>
      <w:r w:rsidRPr="004E6D72">
        <w:rPr>
          <w:rFonts w:asciiTheme="minorHAnsi" w:hAnsiTheme="minorHAnsi"/>
          <w:sz w:val="22"/>
          <w:szCs w:val="22"/>
        </w:rPr>
        <w:t>101.10 Graduation Lists</w:t>
      </w:r>
    </w:p>
    <w:p w14:paraId="72DD0176" w14:textId="77777777" w:rsidR="00C6575C" w:rsidRPr="004E6D72" w:rsidRDefault="00C6575C" w:rsidP="002E4C93">
      <w:pPr>
        <w:pStyle w:val="ListParagraph"/>
        <w:numPr>
          <w:ilvl w:val="0"/>
          <w:numId w:val="15"/>
        </w:numPr>
        <w:rPr>
          <w:rFonts w:asciiTheme="minorHAnsi" w:hAnsiTheme="minorHAnsi"/>
          <w:sz w:val="22"/>
          <w:szCs w:val="22"/>
        </w:rPr>
      </w:pPr>
      <w:r w:rsidRPr="004E6D72">
        <w:rPr>
          <w:rFonts w:asciiTheme="minorHAnsi" w:hAnsiTheme="minorHAnsi"/>
          <w:sz w:val="22"/>
          <w:szCs w:val="22"/>
        </w:rPr>
        <w:t>101.20 Honorary Degrees</w:t>
      </w:r>
    </w:p>
    <w:p w14:paraId="238E0C25" w14:textId="77777777" w:rsidR="00C6575C" w:rsidRPr="004E6D72" w:rsidRDefault="00C6575C" w:rsidP="002E4C93">
      <w:pPr>
        <w:pStyle w:val="ListParagraph"/>
        <w:numPr>
          <w:ilvl w:val="0"/>
          <w:numId w:val="15"/>
        </w:numPr>
        <w:rPr>
          <w:rFonts w:asciiTheme="minorHAnsi" w:hAnsiTheme="minorHAnsi"/>
          <w:sz w:val="22"/>
          <w:szCs w:val="22"/>
        </w:rPr>
      </w:pPr>
      <w:r w:rsidRPr="004E6D72">
        <w:rPr>
          <w:rFonts w:asciiTheme="minorHAnsi" w:hAnsiTheme="minorHAnsi"/>
          <w:sz w:val="22"/>
          <w:szCs w:val="22"/>
        </w:rPr>
        <w:t>102.10 Annual Reports</w:t>
      </w:r>
    </w:p>
    <w:p w14:paraId="1B74C016" w14:textId="77777777" w:rsidR="00C6575C" w:rsidRPr="004E6D72" w:rsidRDefault="00C6575C" w:rsidP="002E4C93">
      <w:pPr>
        <w:pStyle w:val="ListParagraph"/>
        <w:numPr>
          <w:ilvl w:val="0"/>
          <w:numId w:val="15"/>
        </w:numPr>
        <w:rPr>
          <w:rFonts w:asciiTheme="minorHAnsi" w:hAnsiTheme="minorHAnsi"/>
          <w:sz w:val="22"/>
          <w:szCs w:val="22"/>
        </w:rPr>
      </w:pPr>
      <w:r w:rsidRPr="004E6D72">
        <w:rPr>
          <w:rFonts w:asciiTheme="minorHAnsi" w:hAnsiTheme="minorHAnsi"/>
          <w:sz w:val="22"/>
          <w:szCs w:val="22"/>
        </w:rPr>
        <w:t>102.20 Committee Nominations</w:t>
      </w:r>
    </w:p>
    <w:p w14:paraId="68F9BAE5" w14:textId="77777777" w:rsidR="002E4C93" w:rsidRDefault="00C6575C" w:rsidP="002E4C93">
      <w:pPr>
        <w:pStyle w:val="ListParagraph"/>
        <w:numPr>
          <w:ilvl w:val="0"/>
          <w:numId w:val="15"/>
        </w:numPr>
      </w:pPr>
      <w:r w:rsidRPr="002E4C93">
        <w:rPr>
          <w:rFonts w:asciiTheme="minorHAnsi" w:hAnsiTheme="minorHAnsi"/>
          <w:sz w:val="22"/>
          <w:szCs w:val="22"/>
        </w:rPr>
        <w:t>102.80 Service Award</w:t>
      </w:r>
    </w:p>
    <w:p w14:paraId="4F83D827" w14:textId="77777777" w:rsidR="002E4C93" w:rsidRDefault="002E4C93" w:rsidP="002E4C93">
      <w:pPr>
        <w:pStyle w:val="ListParagraph"/>
      </w:pPr>
    </w:p>
    <w:p w14:paraId="10083EC4" w14:textId="0879F9F5" w:rsidR="004E6D72" w:rsidRPr="002E4C93" w:rsidRDefault="004E6D72"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 xml:space="preserve">ECOS made nominations to various </w:t>
      </w:r>
      <w:r w:rsidR="002E4C93" w:rsidRPr="002E4C93">
        <w:rPr>
          <w:rFonts w:asciiTheme="minorHAnsi" w:hAnsiTheme="minorHAnsi"/>
          <w:sz w:val="22"/>
          <w:szCs w:val="22"/>
        </w:rPr>
        <w:t xml:space="preserve">standing </w:t>
      </w:r>
      <w:r w:rsidRPr="002E4C93">
        <w:rPr>
          <w:rFonts w:asciiTheme="minorHAnsi" w:hAnsiTheme="minorHAnsi"/>
          <w:sz w:val="22"/>
          <w:szCs w:val="22"/>
        </w:rPr>
        <w:t>committees</w:t>
      </w:r>
      <w:r w:rsidR="002E4C93" w:rsidRPr="002E4C93">
        <w:rPr>
          <w:rFonts w:asciiTheme="minorHAnsi" w:hAnsiTheme="minorHAnsi"/>
          <w:sz w:val="22"/>
          <w:szCs w:val="22"/>
        </w:rPr>
        <w:t xml:space="preserve">, taskforces, and search committees.  </w:t>
      </w:r>
      <w:r w:rsidR="00A77436" w:rsidRPr="002E4C93">
        <w:rPr>
          <w:rFonts w:asciiTheme="minorHAnsi" w:hAnsiTheme="minorHAnsi"/>
          <w:sz w:val="22"/>
          <w:szCs w:val="22"/>
        </w:rPr>
        <w:t>Unfortunately,</w:t>
      </w:r>
      <w:r w:rsidR="002E4C93" w:rsidRPr="002E4C93">
        <w:rPr>
          <w:rFonts w:asciiTheme="minorHAnsi" w:hAnsiTheme="minorHAnsi"/>
          <w:sz w:val="22"/>
          <w:szCs w:val="22"/>
        </w:rPr>
        <w:t xml:space="preserve"> there were several vacancies that could not be filled. </w:t>
      </w:r>
      <w:r w:rsidR="000E2B0A">
        <w:rPr>
          <w:rFonts w:asciiTheme="minorHAnsi" w:hAnsiTheme="minorHAnsi"/>
          <w:sz w:val="22"/>
          <w:szCs w:val="22"/>
        </w:rPr>
        <w:t xml:space="preserve">Several vacancies on the University Appeals Committee had to be filled quickly to hear an appeal in accordance with the </w:t>
      </w:r>
      <w:proofErr w:type="spellStart"/>
      <w:r w:rsidR="000E2B0A">
        <w:rPr>
          <w:rFonts w:asciiTheme="minorHAnsi" w:hAnsiTheme="minorHAnsi"/>
          <w:sz w:val="22"/>
          <w:szCs w:val="22"/>
        </w:rPr>
        <w:t>CBA</w:t>
      </w:r>
      <w:proofErr w:type="spellEnd"/>
      <w:r w:rsidR="000E2B0A">
        <w:rPr>
          <w:rFonts w:asciiTheme="minorHAnsi" w:hAnsiTheme="minorHAnsi"/>
          <w:sz w:val="22"/>
          <w:szCs w:val="22"/>
        </w:rPr>
        <w:t xml:space="preserve"> guidelines. </w:t>
      </w:r>
    </w:p>
    <w:p w14:paraId="275C9C94" w14:textId="77777777" w:rsidR="00886211" w:rsidRPr="002E4C93" w:rsidRDefault="00886211"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 xml:space="preserve">ECOS members had coffee with the President’s Cabinet once a month. </w:t>
      </w:r>
    </w:p>
    <w:p w14:paraId="26EF9629" w14:textId="77777777" w:rsidR="002E4C93" w:rsidRPr="002E4C93" w:rsidRDefault="002E4C93"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ECOS m</w:t>
      </w:r>
      <w:r w:rsidR="00515EED" w:rsidRPr="002E4C93">
        <w:rPr>
          <w:rFonts w:asciiTheme="minorHAnsi" w:hAnsiTheme="minorHAnsi"/>
          <w:sz w:val="22"/>
          <w:szCs w:val="22"/>
        </w:rPr>
        <w:t>et with the parking consultant on October 5</w:t>
      </w:r>
      <w:r w:rsidR="00515EED" w:rsidRPr="002E4C93">
        <w:rPr>
          <w:rFonts w:asciiTheme="minorHAnsi" w:hAnsiTheme="minorHAnsi"/>
          <w:sz w:val="22"/>
          <w:szCs w:val="22"/>
          <w:vertAlign w:val="superscript"/>
        </w:rPr>
        <w:t>th</w:t>
      </w:r>
      <w:r w:rsidR="00515EED" w:rsidRPr="002E4C93">
        <w:rPr>
          <w:rFonts w:asciiTheme="minorHAnsi" w:hAnsiTheme="minorHAnsi"/>
          <w:sz w:val="22"/>
          <w:szCs w:val="22"/>
        </w:rPr>
        <w:t xml:space="preserve">.  </w:t>
      </w:r>
    </w:p>
    <w:p w14:paraId="506065CE" w14:textId="77777777" w:rsidR="002E4C93" w:rsidRPr="002E4C93" w:rsidRDefault="00C6575C"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ECOS members attended the Program Prioritization Workshop on October 13</w:t>
      </w:r>
      <w:r w:rsidRPr="002E4C93">
        <w:rPr>
          <w:rFonts w:asciiTheme="minorHAnsi" w:hAnsiTheme="minorHAnsi"/>
          <w:sz w:val="22"/>
          <w:szCs w:val="22"/>
          <w:vertAlign w:val="superscript"/>
        </w:rPr>
        <w:t>th</w:t>
      </w:r>
      <w:r w:rsidRPr="002E4C93">
        <w:rPr>
          <w:rFonts w:asciiTheme="minorHAnsi" w:hAnsiTheme="minorHAnsi"/>
          <w:sz w:val="22"/>
          <w:szCs w:val="22"/>
        </w:rPr>
        <w:t xml:space="preserve">. </w:t>
      </w:r>
      <w:r w:rsidR="004E6D72" w:rsidRPr="002E4C93">
        <w:rPr>
          <w:rFonts w:asciiTheme="minorHAnsi" w:hAnsiTheme="minorHAnsi"/>
          <w:sz w:val="22"/>
          <w:szCs w:val="22"/>
        </w:rPr>
        <w:t xml:space="preserve"> </w:t>
      </w:r>
    </w:p>
    <w:p w14:paraId="1D2E718B" w14:textId="77777777" w:rsidR="002E4C93" w:rsidRPr="002E4C93" w:rsidRDefault="004E6D72"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 xml:space="preserve">Several ECOS members attended a presentation on Data Governance 2/8/17. </w:t>
      </w:r>
    </w:p>
    <w:p w14:paraId="19C6B5F1" w14:textId="77777777" w:rsidR="00116784" w:rsidRPr="002E4C93" w:rsidRDefault="004E6D72"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lastRenderedPageBreak/>
        <w:t xml:space="preserve">Several members attended the </w:t>
      </w:r>
      <w:r w:rsidR="002E4C93">
        <w:rPr>
          <w:rFonts w:asciiTheme="minorHAnsi" w:hAnsiTheme="minorHAnsi"/>
          <w:sz w:val="22"/>
          <w:szCs w:val="22"/>
        </w:rPr>
        <w:t>Education Advisory Board (EAB) Leading Change Workshop on 3/28/17</w:t>
      </w:r>
    </w:p>
    <w:p w14:paraId="773EAD39" w14:textId="77777777" w:rsidR="000000DC" w:rsidRDefault="002E4C93" w:rsidP="002E4C93">
      <w:pPr>
        <w:pStyle w:val="ListParagraph"/>
        <w:numPr>
          <w:ilvl w:val="0"/>
          <w:numId w:val="16"/>
        </w:numPr>
        <w:rPr>
          <w:rFonts w:asciiTheme="minorHAnsi" w:hAnsiTheme="minorHAnsi"/>
          <w:sz w:val="22"/>
          <w:szCs w:val="22"/>
        </w:rPr>
      </w:pPr>
      <w:r>
        <w:rPr>
          <w:rFonts w:asciiTheme="minorHAnsi" w:hAnsiTheme="minorHAnsi"/>
          <w:sz w:val="22"/>
          <w:szCs w:val="22"/>
        </w:rPr>
        <w:t>Faculty Service Award</w:t>
      </w:r>
      <w:r>
        <w:rPr>
          <w:rFonts w:asciiTheme="minorHAnsi" w:hAnsiTheme="minorHAnsi"/>
          <w:sz w:val="22"/>
          <w:szCs w:val="22"/>
        </w:rPr>
        <w:br/>
      </w:r>
      <w:r w:rsidR="004E6D72">
        <w:rPr>
          <w:rFonts w:asciiTheme="minorHAnsi" w:hAnsiTheme="minorHAnsi"/>
          <w:sz w:val="22"/>
          <w:szCs w:val="22"/>
        </w:rPr>
        <w:t>ECOS r</w:t>
      </w:r>
      <w:r w:rsidR="000000DC">
        <w:rPr>
          <w:rFonts w:asciiTheme="minorHAnsi" w:hAnsiTheme="minorHAnsi"/>
          <w:sz w:val="22"/>
          <w:szCs w:val="22"/>
        </w:rPr>
        <w:t xml:space="preserve">eviewed </w:t>
      </w:r>
      <w:r w:rsidR="004E6D72">
        <w:rPr>
          <w:rFonts w:asciiTheme="minorHAnsi" w:hAnsiTheme="minorHAnsi"/>
          <w:sz w:val="22"/>
          <w:szCs w:val="22"/>
        </w:rPr>
        <w:t xml:space="preserve">three nominations for the </w:t>
      </w:r>
      <w:r w:rsidR="000000DC">
        <w:rPr>
          <w:rFonts w:asciiTheme="minorHAnsi" w:hAnsiTheme="minorHAnsi"/>
          <w:sz w:val="22"/>
          <w:szCs w:val="22"/>
        </w:rPr>
        <w:t>Faculty Service Award</w:t>
      </w:r>
      <w:r w:rsidR="004E6D72">
        <w:rPr>
          <w:rFonts w:asciiTheme="minorHAnsi" w:hAnsiTheme="minorHAnsi"/>
          <w:sz w:val="22"/>
          <w:szCs w:val="22"/>
        </w:rPr>
        <w:t>.</w:t>
      </w:r>
      <w:r w:rsidR="000000DC">
        <w:rPr>
          <w:rFonts w:asciiTheme="minorHAnsi" w:hAnsiTheme="minorHAnsi"/>
          <w:sz w:val="22"/>
          <w:szCs w:val="22"/>
        </w:rPr>
        <w:t xml:space="preserve">  Th</w:t>
      </w:r>
      <w:r w:rsidR="004E6D72">
        <w:rPr>
          <w:rFonts w:asciiTheme="minorHAnsi" w:hAnsiTheme="minorHAnsi"/>
          <w:sz w:val="22"/>
          <w:szCs w:val="22"/>
        </w:rPr>
        <w:t xml:space="preserve">e award was given to Professor </w:t>
      </w:r>
      <w:r w:rsidR="000000DC">
        <w:rPr>
          <w:rFonts w:asciiTheme="minorHAnsi" w:hAnsiTheme="minorHAnsi"/>
          <w:sz w:val="22"/>
          <w:szCs w:val="22"/>
        </w:rPr>
        <w:t xml:space="preserve">Catherine Off, Communication Sciences and Disorders.  Chair John DeBoer presented the award at the Employee Recognition Day Event on April 13th. </w:t>
      </w:r>
      <w:r w:rsidR="000000DC">
        <w:rPr>
          <w:rFonts w:asciiTheme="minorHAnsi" w:hAnsiTheme="minorHAnsi"/>
          <w:sz w:val="22"/>
          <w:szCs w:val="22"/>
        </w:rPr>
        <w:br/>
      </w:r>
    </w:p>
    <w:p w14:paraId="3A885945" w14:textId="77777777" w:rsidR="000000DC" w:rsidRPr="002E4C93" w:rsidRDefault="002E4C93" w:rsidP="002E4C93">
      <w:pPr>
        <w:pStyle w:val="ListParagraph"/>
        <w:numPr>
          <w:ilvl w:val="0"/>
          <w:numId w:val="16"/>
        </w:numPr>
        <w:rPr>
          <w:rFonts w:asciiTheme="minorHAnsi" w:hAnsiTheme="minorHAnsi"/>
          <w:sz w:val="22"/>
          <w:szCs w:val="22"/>
        </w:rPr>
      </w:pPr>
      <w:r w:rsidRPr="002E4C93">
        <w:rPr>
          <w:rFonts w:asciiTheme="minorHAnsi" w:hAnsiTheme="minorHAnsi"/>
          <w:sz w:val="22"/>
          <w:szCs w:val="22"/>
        </w:rPr>
        <w:t xml:space="preserve">ECOS </w:t>
      </w:r>
      <w:r w:rsidR="004E6D72" w:rsidRPr="002E4C93">
        <w:rPr>
          <w:rFonts w:asciiTheme="minorHAnsi" w:hAnsiTheme="minorHAnsi"/>
          <w:sz w:val="22"/>
          <w:szCs w:val="22"/>
        </w:rPr>
        <w:t>R</w:t>
      </w:r>
      <w:r w:rsidR="000000DC" w:rsidRPr="002E4C93">
        <w:rPr>
          <w:rFonts w:asciiTheme="minorHAnsi" w:hAnsiTheme="minorHAnsi"/>
          <w:sz w:val="22"/>
          <w:szCs w:val="22"/>
        </w:rPr>
        <w:t>eviewed the following University Policies:</w:t>
      </w:r>
    </w:p>
    <w:p w14:paraId="1BD585C2" w14:textId="26D74A8D" w:rsidR="009C5916" w:rsidRPr="002E4C93" w:rsidRDefault="009C5916" w:rsidP="002E4C93">
      <w:pPr>
        <w:pStyle w:val="ListParagraph"/>
        <w:numPr>
          <w:ilvl w:val="0"/>
          <w:numId w:val="17"/>
        </w:numPr>
        <w:rPr>
          <w:rFonts w:asciiTheme="minorHAnsi" w:hAnsiTheme="minorHAnsi"/>
          <w:sz w:val="22"/>
          <w:szCs w:val="22"/>
        </w:rPr>
      </w:pPr>
      <w:r w:rsidRPr="002E4C93">
        <w:rPr>
          <w:rFonts w:asciiTheme="minorHAnsi" w:hAnsiTheme="minorHAnsi"/>
          <w:sz w:val="22"/>
          <w:szCs w:val="22"/>
        </w:rPr>
        <w:t>Although a revised designated fund Policy</w:t>
      </w:r>
      <w:r w:rsidR="00C24DDC">
        <w:rPr>
          <w:rFonts w:asciiTheme="minorHAnsi" w:hAnsiTheme="minorHAnsi"/>
          <w:sz w:val="22"/>
          <w:szCs w:val="22"/>
        </w:rPr>
        <w:t xml:space="preserve"> was r</w:t>
      </w:r>
      <w:r w:rsidRPr="002E4C93">
        <w:rPr>
          <w:rFonts w:asciiTheme="minorHAnsi" w:hAnsiTheme="minorHAnsi"/>
          <w:sz w:val="22"/>
          <w:szCs w:val="22"/>
        </w:rPr>
        <w:t xml:space="preserve">eported to senate </w:t>
      </w:r>
      <w:r w:rsidR="00C24DDC">
        <w:rPr>
          <w:rFonts w:asciiTheme="minorHAnsi" w:hAnsiTheme="minorHAnsi"/>
          <w:sz w:val="22"/>
          <w:szCs w:val="22"/>
        </w:rPr>
        <w:t xml:space="preserve">on </w:t>
      </w:r>
      <w:r w:rsidRPr="002E4C93">
        <w:rPr>
          <w:rFonts w:asciiTheme="minorHAnsi" w:hAnsiTheme="minorHAnsi"/>
          <w:sz w:val="22"/>
          <w:szCs w:val="22"/>
        </w:rPr>
        <w:t>9/8</w:t>
      </w:r>
      <w:r w:rsidR="00C24DDC">
        <w:rPr>
          <w:rFonts w:asciiTheme="minorHAnsi" w:hAnsiTheme="minorHAnsi"/>
          <w:sz w:val="22"/>
          <w:szCs w:val="22"/>
        </w:rPr>
        <w:t>/16 it was not finalized</w:t>
      </w:r>
      <w:r w:rsidR="0086092F">
        <w:rPr>
          <w:rFonts w:asciiTheme="minorHAnsi" w:hAnsiTheme="minorHAnsi"/>
          <w:sz w:val="22"/>
          <w:szCs w:val="22"/>
        </w:rPr>
        <w:t>.</w:t>
      </w:r>
    </w:p>
    <w:p w14:paraId="69792736" w14:textId="77777777" w:rsidR="009C5916" w:rsidRPr="002E4C93" w:rsidRDefault="0086092F" w:rsidP="002E4C93">
      <w:pPr>
        <w:pStyle w:val="ListParagraph"/>
        <w:numPr>
          <w:ilvl w:val="0"/>
          <w:numId w:val="17"/>
        </w:numPr>
        <w:rPr>
          <w:rFonts w:asciiTheme="minorHAnsi" w:hAnsiTheme="minorHAnsi"/>
          <w:sz w:val="22"/>
          <w:szCs w:val="22"/>
        </w:rPr>
      </w:pPr>
      <w:hyperlink r:id="rId46" w:anchor="/browse/governance-organization/signature-authority-interim" w:history="1">
        <w:r w:rsidR="004909BC" w:rsidRPr="002E4C93">
          <w:rPr>
            <w:rStyle w:val="Hyperlink"/>
            <w:rFonts w:asciiTheme="minorHAnsi" w:eastAsiaTheme="majorEastAsia" w:hAnsiTheme="minorHAnsi"/>
            <w:sz w:val="22"/>
            <w:szCs w:val="22"/>
          </w:rPr>
          <w:t>Signature Authority Policy</w:t>
        </w:r>
      </w:hyperlink>
      <w:r w:rsidR="00C6575C" w:rsidRPr="002E4C93">
        <w:rPr>
          <w:rFonts w:asciiTheme="minorHAnsi" w:hAnsiTheme="minorHAnsi"/>
          <w:sz w:val="22"/>
          <w:szCs w:val="22"/>
        </w:rPr>
        <w:t xml:space="preserve"> (reported as information to the Senate 3/16/17)</w:t>
      </w:r>
    </w:p>
    <w:p w14:paraId="67E2243F" w14:textId="77777777" w:rsidR="008F7575" w:rsidRPr="002E4C93" w:rsidRDefault="008F7575" w:rsidP="002E4C93">
      <w:pPr>
        <w:pStyle w:val="ListParagraph"/>
        <w:numPr>
          <w:ilvl w:val="0"/>
          <w:numId w:val="17"/>
        </w:numPr>
        <w:rPr>
          <w:rFonts w:asciiTheme="minorHAnsi" w:hAnsiTheme="minorHAnsi"/>
          <w:sz w:val="22"/>
          <w:szCs w:val="22"/>
        </w:rPr>
      </w:pPr>
      <w:r w:rsidRPr="002E4C93">
        <w:rPr>
          <w:rFonts w:asciiTheme="minorHAnsi" w:hAnsiTheme="minorHAnsi"/>
          <w:sz w:val="22"/>
          <w:szCs w:val="22"/>
        </w:rPr>
        <w:t>Change to Graduate School Policy 12/1/16</w:t>
      </w:r>
    </w:p>
    <w:p w14:paraId="699578B9" w14:textId="77777777" w:rsidR="002E4C93" w:rsidRPr="002E4C93" w:rsidRDefault="008F7575" w:rsidP="002E4C93">
      <w:pPr>
        <w:pStyle w:val="ListParagraph"/>
        <w:numPr>
          <w:ilvl w:val="0"/>
          <w:numId w:val="17"/>
        </w:numPr>
        <w:rPr>
          <w:rFonts w:asciiTheme="minorHAnsi" w:hAnsiTheme="minorHAnsi"/>
          <w:sz w:val="22"/>
          <w:szCs w:val="22"/>
        </w:rPr>
      </w:pPr>
      <w:r w:rsidRPr="002E4C93">
        <w:rPr>
          <w:rFonts w:asciiTheme="minorHAnsi" w:hAnsiTheme="minorHAnsi"/>
          <w:sz w:val="22"/>
          <w:szCs w:val="22"/>
        </w:rPr>
        <w:t>Interim Policies 12/22/16</w:t>
      </w:r>
      <w:r w:rsidR="002E4C93" w:rsidRPr="002E4C93">
        <w:rPr>
          <w:rFonts w:asciiTheme="minorHAnsi" w:hAnsiTheme="minorHAnsi"/>
          <w:sz w:val="22"/>
          <w:szCs w:val="22"/>
        </w:rPr>
        <w:br/>
      </w:r>
    </w:p>
    <w:p w14:paraId="26454A5E" w14:textId="77777777" w:rsidR="009C5916" w:rsidRPr="002E4C93" w:rsidRDefault="009C5916" w:rsidP="002E4C93">
      <w:pPr>
        <w:pStyle w:val="ListParagraph"/>
        <w:numPr>
          <w:ilvl w:val="0"/>
          <w:numId w:val="18"/>
        </w:numPr>
        <w:ind w:left="360"/>
        <w:rPr>
          <w:rFonts w:asciiTheme="minorHAnsi" w:hAnsiTheme="minorHAnsi"/>
          <w:sz w:val="22"/>
          <w:szCs w:val="22"/>
        </w:rPr>
      </w:pPr>
      <w:r w:rsidRPr="002E4C93">
        <w:rPr>
          <w:rFonts w:asciiTheme="minorHAnsi" w:hAnsiTheme="minorHAnsi"/>
          <w:sz w:val="22"/>
          <w:szCs w:val="22"/>
        </w:rPr>
        <w:t>Center Reviews</w:t>
      </w:r>
    </w:p>
    <w:p w14:paraId="4B42C6F9" w14:textId="77777777" w:rsidR="002E4C93" w:rsidRDefault="0086092F" w:rsidP="002E4C93">
      <w:pPr>
        <w:pStyle w:val="ListParagraph"/>
        <w:numPr>
          <w:ilvl w:val="0"/>
          <w:numId w:val="17"/>
        </w:numPr>
        <w:rPr>
          <w:rFonts w:asciiTheme="minorHAnsi" w:hAnsiTheme="minorHAnsi"/>
          <w:sz w:val="22"/>
          <w:szCs w:val="22"/>
        </w:rPr>
      </w:pPr>
      <w:hyperlink r:id="rId47" w:history="1">
        <w:r w:rsidR="009C5916" w:rsidRPr="002E4C93">
          <w:rPr>
            <w:rStyle w:val="Hyperlink"/>
            <w:rFonts w:asciiTheme="minorHAnsi" w:hAnsiTheme="minorHAnsi"/>
            <w:sz w:val="22"/>
            <w:szCs w:val="22"/>
          </w:rPr>
          <w:t>Retitle of National Native Children's Trauma Center</w:t>
        </w:r>
      </w:hyperlink>
      <w:r w:rsidR="009C5916" w:rsidRPr="002E4C93">
        <w:rPr>
          <w:rFonts w:asciiTheme="minorHAnsi" w:hAnsiTheme="minorHAnsi"/>
          <w:sz w:val="22"/>
          <w:szCs w:val="22"/>
        </w:rPr>
        <w:t xml:space="preserve"> (9/8/16)</w:t>
      </w:r>
    </w:p>
    <w:p w14:paraId="5BD81B97" w14:textId="77777777" w:rsidR="002E4C93" w:rsidRPr="002E4C93" w:rsidRDefault="0086092F" w:rsidP="000000DC">
      <w:pPr>
        <w:pStyle w:val="ListParagraph"/>
        <w:numPr>
          <w:ilvl w:val="0"/>
          <w:numId w:val="17"/>
        </w:numPr>
        <w:rPr>
          <w:color w:val="D9D9D9" w:themeColor="background1" w:themeShade="D9"/>
        </w:rPr>
      </w:pPr>
      <w:hyperlink r:id="rId48" w:history="1">
        <w:r w:rsidR="00D31EA1" w:rsidRPr="002E4C93">
          <w:rPr>
            <w:rStyle w:val="Hyperlink"/>
            <w:rFonts w:asciiTheme="minorHAnsi" w:hAnsiTheme="minorHAnsi"/>
            <w:sz w:val="22"/>
            <w:szCs w:val="22"/>
          </w:rPr>
          <w:t>Center for Landscape Fire Analysis</w:t>
        </w:r>
      </w:hyperlink>
      <w:r w:rsidR="00D31EA1" w:rsidRPr="002E4C93">
        <w:rPr>
          <w:rFonts w:asciiTheme="minorHAnsi" w:hAnsiTheme="minorHAnsi"/>
          <w:sz w:val="22"/>
          <w:szCs w:val="22"/>
        </w:rPr>
        <w:t xml:space="preserve"> (3/16/17)</w:t>
      </w:r>
    </w:p>
    <w:p w14:paraId="142E71CA" w14:textId="6E58A518" w:rsidR="00C24DDC" w:rsidRPr="00C24DDC" w:rsidRDefault="0086092F" w:rsidP="00C24DDC">
      <w:pPr>
        <w:pStyle w:val="ListParagraph"/>
        <w:numPr>
          <w:ilvl w:val="0"/>
          <w:numId w:val="17"/>
        </w:numPr>
        <w:rPr>
          <w:rFonts w:asciiTheme="minorHAnsi" w:hAnsiTheme="minorHAnsi"/>
          <w:sz w:val="22"/>
          <w:szCs w:val="22"/>
        </w:rPr>
      </w:pPr>
      <w:hyperlink r:id="rId49" w:history="1">
        <w:r w:rsidR="00C24DDC" w:rsidRPr="0086092F">
          <w:rPr>
            <w:rStyle w:val="Hyperlink"/>
            <w:rFonts w:asciiTheme="minorHAnsi" w:hAnsiTheme="minorHAnsi"/>
            <w:sz w:val="22"/>
            <w:szCs w:val="22"/>
          </w:rPr>
          <w:t xml:space="preserve">Institute of </w:t>
        </w:r>
        <w:r w:rsidR="00E3027E" w:rsidRPr="0086092F">
          <w:rPr>
            <w:rStyle w:val="Hyperlink"/>
            <w:rFonts w:asciiTheme="minorHAnsi" w:hAnsiTheme="minorHAnsi"/>
            <w:sz w:val="22"/>
            <w:szCs w:val="22"/>
          </w:rPr>
          <w:t>Health</w:t>
        </w:r>
        <w:r w:rsidR="00C24DDC" w:rsidRPr="0086092F">
          <w:rPr>
            <w:rStyle w:val="Hyperlink"/>
            <w:rFonts w:asciiTheme="minorHAnsi" w:hAnsiTheme="minorHAnsi"/>
            <w:sz w:val="22"/>
            <w:szCs w:val="22"/>
          </w:rPr>
          <w:t xml:space="preserve"> &amp; Humanities</w:t>
        </w:r>
      </w:hyperlink>
      <w:r w:rsidR="000E2B0A">
        <w:rPr>
          <w:rFonts w:asciiTheme="minorHAnsi" w:hAnsiTheme="minorHAnsi"/>
          <w:sz w:val="22"/>
          <w:szCs w:val="22"/>
        </w:rPr>
        <w:t xml:space="preserve"> (5/4/17)</w:t>
      </w:r>
    </w:p>
    <w:p w14:paraId="54D0190A" w14:textId="7E7ECEFD" w:rsidR="00C24DDC" w:rsidRPr="00C24DDC" w:rsidRDefault="0086092F" w:rsidP="00C24DDC">
      <w:pPr>
        <w:pStyle w:val="ListParagraph"/>
        <w:numPr>
          <w:ilvl w:val="0"/>
          <w:numId w:val="17"/>
        </w:numPr>
        <w:rPr>
          <w:rFonts w:asciiTheme="minorHAnsi" w:hAnsiTheme="minorHAnsi"/>
          <w:sz w:val="22"/>
          <w:szCs w:val="22"/>
        </w:rPr>
      </w:pPr>
      <w:hyperlink r:id="rId50" w:history="1">
        <w:r w:rsidR="00C24DDC" w:rsidRPr="0086092F">
          <w:rPr>
            <w:rStyle w:val="Hyperlink"/>
            <w:rFonts w:asciiTheme="minorHAnsi" w:hAnsiTheme="minorHAnsi"/>
            <w:sz w:val="22"/>
            <w:szCs w:val="22"/>
          </w:rPr>
          <w:t>Mansfield Center</w:t>
        </w:r>
        <w:r w:rsidR="000E2B0A" w:rsidRPr="0086092F">
          <w:rPr>
            <w:rStyle w:val="Hyperlink"/>
            <w:rFonts w:asciiTheme="minorHAnsi" w:hAnsiTheme="minorHAnsi"/>
            <w:sz w:val="22"/>
            <w:szCs w:val="22"/>
          </w:rPr>
          <w:t xml:space="preserve"> </w:t>
        </w:r>
      </w:hyperlink>
      <w:r w:rsidR="000E2B0A">
        <w:rPr>
          <w:rFonts w:asciiTheme="minorHAnsi" w:hAnsiTheme="minorHAnsi"/>
          <w:sz w:val="22"/>
          <w:szCs w:val="22"/>
        </w:rPr>
        <w:t>(5/4/17)</w:t>
      </w:r>
    </w:p>
    <w:p w14:paraId="4E5D797C" w14:textId="4365A1B1" w:rsidR="00C24DDC" w:rsidRPr="00C24DDC" w:rsidRDefault="0086092F" w:rsidP="00C24DDC">
      <w:pPr>
        <w:pStyle w:val="ListParagraph"/>
        <w:numPr>
          <w:ilvl w:val="0"/>
          <w:numId w:val="17"/>
        </w:numPr>
        <w:rPr>
          <w:rFonts w:asciiTheme="minorHAnsi" w:hAnsiTheme="minorHAnsi"/>
          <w:sz w:val="22"/>
          <w:szCs w:val="22"/>
        </w:rPr>
      </w:pPr>
      <w:hyperlink r:id="rId51" w:history="1">
        <w:r w:rsidR="00C24DDC" w:rsidRPr="0086092F">
          <w:rPr>
            <w:rStyle w:val="Hyperlink"/>
            <w:rFonts w:asciiTheme="minorHAnsi" w:hAnsiTheme="minorHAnsi"/>
            <w:sz w:val="22"/>
            <w:szCs w:val="22"/>
          </w:rPr>
          <w:t>Montana Safe Schools</w:t>
        </w:r>
      </w:hyperlink>
      <w:r w:rsidR="000E2B0A">
        <w:rPr>
          <w:rFonts w:asciiTheme="minorHAnsi" w:hAnsiTheme="minorHAnsi"/>
          <w:sz w:val="22"/>
          <w:szCs w:val="22"/>
        </w:rPr>
        <w:t xml:space="preserve"> (5/4/17)</w:t>
      </w:r>
    </w:p>
    <w:p w14:paraId="730A769D" w14:textId="6121586B" w:rsidR="00C24DDC" w:rsidRPr="00C24DDC" w:rsidRDefault="0086092F" w:rsidP="00C24DDC">
      <w:pPr>
        <w:pStyle w:val="ListParagraph"/>
        <w:numPr>
          <w:ilvl w:val="0"/>
          <w:numId w:val="17"/>
        </w:numPr>
        <w:rPr>
          <w:rFonts w:asciiTheme="minorHAnsi" w:hAnsiTheme="minorHAnsi"/>
          <w:sz w:val="22"/>
          <w:szCs w:val="22"/>
        </w:rPr>
      </w:pPr>
      <w:hyperlink r:id="rId52" w:history="1">
        <w:r w:rsidR="00C24DDC" w:rsidRPr="0086092F">
          <w:rPr>
            <w:rStyle w:val="Hyperlink"/>
            <w:rFonts w:asciiTheme="minorHAnsi" w:hAnsiTheme="minorHAnsi"/>
            <w:sz w:val="22"/>
            <w:szCs w:val="22"/>
          </w:rPr>
          <w:t>Montana World Trade Center</w:t>
        </w:r>
      </w:hyperlink>
      <w:r w:rsidR="000E2B0A">
        <w:rPr>
          <w:rFonts w:asciiTheme="minorHAnsi" w:hAnsiTheme="minorHAnsi"/>
          <w:sz w:val="22"/>
          <w:szCs w:val="22"/>
        </w:rPr>
        <w:t xml:space="preserve"> (5/4/17)</w:t>
      </w:r>
    </w:p>
    <w:p w14:paraId="73756CCD" w14:textId="7B347772" w:rsidR="00C24DDC" w:rsidRPr="00C24DDC" w:rsidRDefault="0086092F" w:rsidP="00C24DDC">
      <w:pPr>
        <w:pStyle w:val="ListParagraph"/>
        <w:numPr>
          <w:ilvl w:val="0"/>
          <w:numId w:val="17"/>
        </w:numPr>
        <w:spacing w:after="240"/>
        <w:rPr>
          <w:rFonts w:asciiTheme="minorHAnsi" w:hAnsiTheme="minorHAnsi"/>
          <w:sz w:val="22"/>
          <w:szCs w:val="22"/>
        </w:rPr>
      </w:pPr>
      <w:hyperlink r:id="rId53" w:history="1">
        <w:proofErr w:type="spellStart"/>
        <w:r w:rsidR="00C24DDC" w:rsidRPr="0086092F">
          <w:rPr>
            <w:rStyle w:val="Hyperlink"/>
            <w:rFonts w:asciiTheme="minorHAnsi" w:hAnsiTheme="minorHAnsi"/>
            <w:sz w:val="22"/>
            <w:szCs w:val="22"/>
          </w:rPr>
          <w:t>Osher</w:t>
        </w:r>
        <w:proofErr w:type="spellEnd"/>
        <w:r w:rsidR="00C24DDC" w:rsidRPr="0086092F">
          <w:rPr>
            <w:rStyle w:val="Hyperlink"/>
            <w:rFonts w:asciiTheme="minorHAnsi" w:hAnsiTheme="minorHAnsi"/>
            <w:sz w:val="22"/>
            <w:szCs w:val="22"/>
          </w:rPr>
          <w:t xml:space="preserve"> Lifelong Learning Institute</w:t>
        </w:r>
      </w:hyperlink>
      <w:r w:rsidR="000E2B0A">
        <w:rPr>
          <w:rFonts w:asciiTheme="minorHAnsi" w:hAnsiTheme="minorHAnsi"/>
          <w:sz w:val="22"/>
          <w:szCs w:val="22"/>
        </w:rPr>
        <w:t xml:space="preserve"> (5/4/17)</w:t>
      </w:r>
    </w:p>
    <w:p w14:paraId="0CA76798" w14:textId="38C96833" w:rsidR="00D31EA1" w:rsidRPr="002E4C93" w:rsidRDefault="00D31EA1" w:rsidP="00C24DDC">
      <w:pPr>
        <w:pStyle w:val="ListParagraph"/>
        <w:rPr>
          <w:color w:val="BFBFBF" w:themeColor="background1" w:themeShade="BF"/>
        </w:rPr>
      </w:pPr>
    </w:p>
    <w:sectPr w:rsidR="00D31EA1" w:rsidRPr="002E4C9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447F3" w15:done="0"/>
  <w15:commentEx w15:paraId="2DD9DFC0" w15:done="0"/>
  <w15:commentEx w15:paraId="461AB916" w15:done="0"/>
  <w15:commentEx w15:paraId="58E931B9" w15:done="0"/>
  <w15:commentEx w15:paraId="7367B9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5B9"/>
    <w:multiLevelType w:val="hybridMultilevel"/>
    <w:tmpl w:val="522A9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4A1C"/>
    <w:multiLevelType w:val="hybridMultilevel"/>
    <w:tmpl w:val="9F40C6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207D6"/>
    <w:multiLevelType w:val="hybridMultilevel"/>
    <w:tmpl w:val="BFBE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D389E"/>
    <w:multiLevelType w:val="hybridMultilevel"/>
    <w:tmpl w:val="B29E0CC8"/>
    <w:lvl w:ilvl="0" w:tplc="B192D0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F3CA1"/>
    <w:multiLevelType w:val="hybridMultilevel"/>
    <w:tmpl w:val="502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A28BF"/>
    <w:multiLevelType w:val="hybridMultilevel"/>
    <w:tmpl w:val="55C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22D6F"/>
    <w:multiLevelType w:val="hybridMultilevel"/>
    <w:tmpl w:val="5C9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F1B0E"/>
    <w:multiLevelType w:val="hybridMultilevel"/>
    <w:tmpl w:val="548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B098D"/>
    <w:multiLevelType w:val="hybridMultilevel"/>
    <w:tmpl w:val="850A68DC"/>
    <w:lvl w:ilvl="0" w:tplc="2F90F5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6DC1A32"/>
    <w:multiLevelType w:val="hybridMultilevel"/>
    <w:tmpl w:val="10B68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3262588"/>
    <w:multiLevelType w:val="hybridMultilevel"/>
    <w:tmpl w:val="AC70DFD4"/>
    <w:lvl w:ilvl="0" w:tplc="B192D0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647C9"/>
    <w:multiLevelType w:val="hybridMultilevel"/>
    <w:tmpl w:val="4F6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471E9"/>
    <w:multiLevelType w:val="multilevel"/>
    <w:tmpl w:val="8E5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21C0D"/>
    <w:multiLevelType w:val="hybridMultilevel"/>
    <w:tmpl w:val="C17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E0AED"/>
    <w:multiLevelType w:val="hybridMultilevel"/>
    <w:tmpl w:val="D0C23E4A"/>
    <w:lvl w:ilvl="0" w:tplc="B192D0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D08E0"/>
    <w:multiLevelType w:val="multilevel"/>
    <w:tmpl w:val="49C0B5A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72D23670"/>
    <w:multiLevelType w:val="multilevel"/>
    <w:tmpl w:val="49C0B5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7F94C72"/>
    <w:multiLevelType w:val="hybridMultilevel"/>
    <w:tmpl w:val="E712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15"/>
  </w:num>
  <w:num w:numId="5">
    <w:abstractNumId w:val="11"/>
  </w:num>
  <w:num w:numId="6">
    <w:abstractNumId w:val="3"/>
  </w:num>
  <w:num w:numId="7">
    <w:abstractNumId w:val="2"/>
  </w:num>
  <w:num w:numId="8">
    <w:abstractNumId w:val="17"/>
  </w:num>
  <w:num w:numId="9">
    <w:abstractNumId w:val="6"/>
  </w:num>
  <w:num w:numId="10">
    <w:abstractNumId w:val="7"/>
  </w:num>
  <w:num w:numId="11">
    <w:abstractNumId w:val="4"/>
  </w:num>
  <w:num w:numId="12">
    <w:abstractNumId w:val="13"/>
  </w:num>
  <w:num w:numId="13">
    <w:abstractNumId w:val="12"/>
  </w:num>
  <w:num w:numId="14">
    <w:abstractNumId w:val="16"/>
  </w:num>
  <w:num w:numId="15">
    <w:abstractNumId w:val="0"/>
  </w:num>
  <w:num w:numId="16">
    <w:abstractNumId w:val="10"/>
  </w:num>
  <w:num w:numId="17">
    <w:abstractNumId w:val="1"/>
  </w:num>
  <w:num w:numId="18">
    <w:abstractNumId w:val="14"/>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essen, Nikolaus">
    <w15:presenceInfo w15:providerId="AD" w15:userId="S-1-5-21-2090760695-1161300292-829235722-3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65"/>
    <w:rsid w:val="000000DC"/>
    <w:rsid w:val="000A1B18"/>
    <w:rsid w:val="000C2217"/>
    <w:rsid w:val="000E2B0A"/>
    <w:rsid w:val="00116784"/>
    <w:rsid w:val="0016403A"/>
    <w:rsid w:val="001679EF"/>
    <w:rsid w:val="00177BCF"/>
    <w:rsid w:val="001C0A17"/>
    <w:rsid w:val="002526AC"/>
    <w:rsid w:val="002A08C9"/>
    <w:rsid w:val="002A5278"/>
    <w:rsid w:val="002A5BB6"/>
    <w:rsid w:val="002B0192"/>
    <w:rsid w:val="002E4C93"/>
    <w:rsid w:val="003173CE"/>
    <w:rsid w:val="003342AA"/>
    <w:rsid w:val="00370950"/>
    <w:rsid w:val="00386FE3"/>
    <w:rsid w:val="00396847"/>
    <w:rsid w:val="004909BC"/>
    <w:rsid w:val="004A54A8"/>
    <w:rsid w:val="004E6D72"/>
    <w:rsid w:val="00515EED"/>
    <w:rsid w:val="00615F56"/>
    <w:rsid w:val="00661513"/>
    <w:rsid w:val="006F7736"/>
    <w:rsid w:val="00723595"/>
    <w:rsid w:val="00752C7C"/>
    <w:rsid w:val="0086092F"/>
    <w:rsid w:val="00886211"/>
    <w:rsid w:val="008F7575"/>
    <w:rsid w:val="009008AB"/>
    <w:rsid w:val="00915165"/>
    <w:rsid w:val="009C5916"/>
    <w:rsid w:val="00A333BD"/>
    <w:rsid w:val="00A77436"/>
    <w:rsid w:val="00AE6A88"/>
    <w:rsid w:val="00AF39B5"/>
    <w:rsid w:val="00B10F7F"/>
    <w:rsid w:val="00B40FA7"/>
    <w:rsid w:val="00B53552"/>
    <w:rsid w:val="00B84ADA"/>
    <w:rsid w:val="00C158EA"/>
    <w:rsid w:val="00C24DDC"/>
    <w:rsid w:val="00C6575C"/>
    <w:rsid w:val="00D121C4"/>
    <w:rsid w:val="00D31EA1"/>
    <w:rsid w:val="00DB1A6C"/>
    <w:rsid w:val="00E12214"/>
    <w:rsid w:val="00E3027E"/>
    <w:rsid w:val="00F3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00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4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1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1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00DC"/>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00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5916"/>
    <w:rPr>
      <w:color w:val="0000FF"/>
      <w:u w:val="single"/>
    </w:rPr>
  </w:style>
  <w:style w:type="paragraph" w:styleId="NormalWeb">
    <w:name w:val="Normal (Web)"/>
    <w:basedOn w:val="Normal"/>
    <w:uiPriority w:val="99"/>
    <w:semiHidden/>
    <w:unhideWhenUsed/>
    <w:rsid w:val="000C2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E4C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1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CE"/>
    <w:rPr>
      <w:rFonts w:ascii="Segoe UI" w:hAnsi="Segoe UI" w:cs="Segoe UI"/>
      <w:sz w:val="18"/>
      <w:szCs w:val="18"/>
    </w:rPr>
  </w:style>
  <w:style w:type="character" w:styleId="CommentReference">
    <w:name w:val="annotation reference"/>
    <w:basedOn w:val="DefaultParagraphFont"/>
    <w:uiPriority w:val="99"/>
    <w:semiHidden/>
    <w:unhideWhenUsed/>
    <w:rsid w:val="003173CE"/>
    <w:rPr>
      <w:sz w:val="16"/>
      <w:szCs w:val="16"/>
    </w:rPr>
  </w:style>
  <w:style w:type="paragraph" w:styleId="CommentText">
    <w:name w:val="annotation text"/>
    <w:basedOn w:val="Normal"/>
    <w:link w:val="CommentTextChar"/>
    <w:uiPriority w:val="99"/>
    <w:semiHidden/>
    <w:unhideWhenUsed/>
    <w:rsid w:val="003173CE"/>
    <w:pPr>
      <w:spacing w:line="240" w:lineRule="auto"/>
    </w:pPr>
    <w:rPr>
      <w:sz w:val="20"/>
      <w:szCs w:val="20"/>
    </w:rPr>
  </w:style>
  <w:style w:type="character" w:customStyle="1" w:styleId="CommentTextChar">
    <w:name w:val="Comment Text Char"/>
    <w:basedOn w:val="DefaultParagraphFont"/>
    <w:link w:val="CommentText"/>
    <w:uiPriority w:val="99"/>
    <w:semiHidden/>
    <w:rsid w:val="003173CE"/>
    <w:rPr>
      <w:sz w:val="20"/>
      <w:szCs w:val="20"/>
    </w:rPr>
  </w:style>
  <w:style w:type="paragraph" w:styleId="CommentSubject">
    <w:name w:val="annotation subject"/>
    <w:basedOn w:val="CommentText"/>
    <w:next w:val="CommentText"/>
    <w:link w:val="CommentSubjectChar"/>
    <w:uiPriority w:val="99"/>
    <w:semiHidden/>
    <w:unhideWhenUsed/>
    <w:rsid w:val="003173CE"/>
    <w:rPr>
      <w:b/>
      <w:bCs/>
    </w:rPr>
  </w:style>
  <w:style w:type="character" w:customStyle="1" w:styleId="CommentSubjectChar">
    <w:name w:val="Comment Subject Char"/>
    <w:basedOn w:val="CommentTextChar"/>
    <w:link w:val="CommentSubject"/>
    <w:uiPriority w:val="99"/>
    <w:semiHidden/>
    <w:rsid w:val="00317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00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4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1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1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00DC"/>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00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5916"/>
    <w:rPr>
      <w:color w:val="0000FF"/>
      <w:u w:val="single"/>
    </w:rPr>
  </w:style>
  <w:style w:type="paragraph" w:styleId="NormalWeb">
    <w:name w:val="Normal (Web)"/>
    <w:basedOn w:val="Normal"/>
    <w:uiPriority w:val="99"/>
    <w:semiHidden/>
    <w:unhideWhenUsed/>
    <w:rsid w:val="000C2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E4C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1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CE"/>
    <w:rPr>
      <w:rFonts w:ascii="Segoe UI" w:hAnsi="Segoe UI" w:cs="Segoe UI"/>
      <w:sz w:val="18"/>
      <w:szCs w:val="18"/>
    </w:rPr>
  </w:style>
  <w:style w:type="character" w:styleId="CommentReference">
    <w:name w:val="annotation reference"/>
    <w:basedOn w:val="DefaultParagraphFont"/>
    <w:uiPriority w:val="99"/>
    <w:semiHidden/>
    <w:unhideWhenUsed/>
    <w:rsid w:val="003173CE"/>
    <w:rPr>
      <w:sz w:val="16"/>
      <w:szCs w:val="16"/>
    </w:rPr>
  </w:style>
  <w:style w:type="paragraph" w:styleId="CommentText">
    <w:name w:val="annotation text"/>
    <w:basedOn w:val="Normal"/>
    <w:link w:val="CommentTextChar"/>
    <w:uiPriority w:val="99"/>
    <w:semiHidden/>
    <w:unhideWhenUsed/>
    <w:rsid w:val="003173CE"/>
    <w:pPr>
      <w:spacing w:line="240" w:lineRule="auto"/>
    </w:pPr>
    <w:rPr>
      <w:sz w:val="20"/>
      <w:szCs w:val="20"/>
    </w:rPr>
  </w:style>
  <w:style w:type="character" w:customStyle="1" w:styleId="CommentTextChar">
    <w:name w:val="Comment Text Char"/>
    <w:basedOn w:val="DefaultParagraphFont"/>
    <w:link w:val="CommentText"/>
    <w:uiPriority w:val="99"/>
    <w:semiHidden/>
    <w:rsid w:val="003173CE"/>
    <w:rPr>
      <w:sz w:val="20"/>
      <w:szCs w:val="20"/>
    </w:rPr>
  </w:style>
  <w:style w:type="paragraph" w:styleId="CommentSubject">
    <w:name w:val="annotation subject"/>
    <w:basedOn w:val="CommentText"/>
    <w:next w:val="CommentText"/>
    <w:link w:val="CommentSubjectChar"/>
    <w:uiPriority w:val="99"/>
    <w:semiHidden/>
    <w:unhideWhenUsed/>
    <w:rsid w:val="003173CE"/>
    <w:rPr>
      <w:b/>
      <w:bCs/>
    </w:rPr>
  </w:style>
  <w:style w:type="character" w:customStyle="1" w:styleId="CommentSubjectChar">
    <w:name w:val="Comment Subject Char"/>
    <w:basedOn w:val="CommentTextChar"/>
    <w:link w:val="CommentSubject"/>
    <w:uiPriority w:val="99"/>
    <w:semiHidden/>
    <w:rsid w:val="00317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9">
      <w:bodyDiv w:val="1"/>
      <w:marLeft w:val="0"/>
      <w:marRight w:val="0"/>
      <w:marTop w:val="0"/>
      <w:marBottom w:val="0"/>
      <w:divBdr>
        <w:top w:val="none" w:sz="0" w:space="0" w:color="auto"/>
        <w:left w:val="none" w:sz="0" w:space="0" w:color="auto"/>
        <w:bottom w:val="none" w:sz="0" w:space="0" w:color="auto"/>
        <w:right w:val="none" w:sz="0" w:space="0" w:color="auto"/>
      </w:divBdr>
    </w:div>
    <w:div w:id="22635801">
      <w:bodyDiv w:val="1"/>
      <w:marLeft w:val="0"/>
      <w:marRight w:val="0"/>
      <w:marTop w:val="0"/>
      <w:marBottom w:val="0"/>
      <w:divBdr>
        <w:top w:val="none" w:sz="0" w:space="0" w:color="auto"/>
        <w:left w:val="none" w:sz="0" w:space="0" w:color="auto"/>
        <w:bottom w:val="none" w:sz="0" w:space="0" w:color="auto"/>
        <w:right w:val="none" w:sz="0" w:space="0" w:color="auto"/>
      </w:divBdr>
    </w:div>
    <w:div w:id="69158355">
      <w:bodyDiv w:val="1"/>
      <w:marLeft w:val="0"/>
      <w:marRight w:val="0"/>
      <w:marTop w:val="0"/>
      <w:marBottom w:val="0"/>
      <w:divBdr>
        <w:top w:val="none" w:sz="0" w:space="0" w:color="auto"/>
        <w:left w:val="none" w:sz="0" w:space="0" w:color="auto"/>
        <w:bottom w:val="none" w:sz="0" w:space="0" w:color="auto"/>
        <w:right w:val="none" w:sz="0" w:space="0" w:color="auto"/>
      </w:divBdr>
    </w:div>
    <w:div w:id="272981690">
      <w:bodyDiv w:val="1"/>
      <w:marLeft w:val="0"/>
      <w:marRight w:val="0"/>
      <w:marTop w:val="0"/>
      <w:marBottom w:val="0"/>
      <w:divBdr>
        <w:top w:val="none" w:sz="0" w:space="0" w:color="auto"/>
        <w:left w:val="none" w:sz="0" w:space="0" w:color="auto"/>
        <w:bottom w:val="none" w:sz="0" w:space="0" w:color="auto"/>
        <w:right w:val="none" w:sz="0" w:space="0" w:color="auto"/>
      </w:divBdr>
    </w:div>
    <w:div w:id="402653233">
      <w:bodyDiv w:val="1"/>
      <w:marLeft w:val="0"/>
      <w:marRight w:val="0"/>
      <w:marTop w:val="0"/>
      <w:marBottom w:val="0"/>
      <w:divBdr>
        <w:top w:val="none" w:sz="0" w:space="0" w:color="auto"/>
        <w:left w:val="none" w:sz="0" w:space="0" w:color="auto"/>
        <w:bottom w:val="none" w:sz="0" w:space="0" w:color="auto"/>
        <w:right w:val="none" w:sz="0" w:space="0" w:color="auto"/>
      </w:divBdr>
    </w:div>
    <w:div w:id="453712181">
      <w:bodyDiv w:val="1"/>
      <w:marLeft w:val="0"/>
      <w:marRight w:val="0"/>
      <w:marTop w:val="0"/>
      <w:marBottom w:val="0"/>
      <w:divBdr>
        <w:top w:val="none" w:sz="0" w:space="0" w:color="auto"/>
        <w:left w:val="none" w:sz="0" w:space="0" w:color="auto"/>
        <w:bottom w:val="none" w:sz="0" w:space="0" w:color="auto"/>
        <w:right w:val="none" w:sz="0" w:space="0" w:color="auto"/>
      </w:divBdr>
    </w:div>
    <w:div w:id="750584145">
      <w:bodyDiv w:val="1"/>
      <w:marLeft w:val="0"/>
      <w:marRight w:val="0"/>
      <w:marTop w:val="0"/>
      <w:marBottom w:val="0"/>
      <w:divBdr>
        <w:top w:val="none" w:sz="0" w:space="0" w:color="auto"/>
        <w:left w:val="none" w:sz="0" w:space="0" w:color="auto"/>
        <w:bottom w:val="none" w:sz="0" w:space="0" w:color="auto"/>
        <w:right w:val="none" w:sz="0" w:space="0" w:color="auto"/>
      </w:divBdr>
    </w:div>
    <w:div w:id="973750580">
      <w:bodyDiv w:val="1"/>
      <w:marLeft w:val="0"/>
      <w:marRight w:val="0"/>
      <w:marTop w:val="0"/>
      <w:marBottom w:val="0"/>
      <w:divBdr>
        <w:top w:val="none" w:sz="0" w:space="0" w:color="auto"/>
        <w:left w:val="none" w:sz="0" w:space="0" w:color="auto"/>
        <w:bottom w:val="none" w:sz="0" w:space="0" w:color="auto"/>
        <w:right w:val="none" w:sz="0" w:space="0" w:color="auto"/>
      </w:divBdr>
    </w:div>
    <w:div w:id="1008287047">
      <w:bodyDiv w:val="1"/>
      <w:marLeft w:val="0"/>
      <w:marRight w:val="0"/>
      <w:marTop w:val="0"/>
      <w:marBottom w:val="0"/>
      <w:divBdr>
        <w:top w:val="none" w:sz="0" w:space="0" w:color="auto"/>
        <w:left w:val="none" w:sz="0" w:space="0" w:color="auto"/>
        <w:bottom w:val="none" w:sz="0" w:space="0" w:color="auto"/>
        <w:right w:val="none" w:sz="0" w:space="0" w:color="auto"/>
      </w:divBdr>
    </w:div>
    <w:div w:id="1339961012">
      <w:bodyDiv w:val="1"/>
      <w:marLeft w:val="0"/>
      <w:marRight w:val="0"/>
      <w:marTop w:val="0"/>
      <w:marBottom w:val="0"/>
      <w:divBdr>
        <w:top w:val="none" w:sz="0" w:space="0" w:color="auto"/>
        <w:left w:val="none" w:sz="0" w:space="0" w:color="auto"/>
        <w:bottom w:val="none" w:sz="0" w:space="0" w:color="auto"/>
        <w:right w:val="none" w:sz="0" w:space="0" w:color="auto"/>
      </w:divBdr>
    </w:div>
    <w:div w:id="1742632940">
      <w:bodyDiv w:val="1"/>
      <w:marLeft w:val="0"/>
      <w:marRight w:val="0"/>
      <w:marTop w:val="0"/>
      <w:marBottom w:val="0"/>
      <w:divBdr>
        <w:top w:val="none" w:sz="0" w:space="0" w:color="auto"/>
        <w:left w:val="none" w:sz="0" w:space="0" w:color="auto"/>
        <w:bottom w:val="none" w:sz="0" w:space="0" w:color="auto"/>
        <w:right w:val="none" w:sz="0" w:space="0" w:color="auto"/>
      </w:divBdr>
    </w:div>
    <w:div w:id="1879466950">
      <w:bodyDiv w:val="1"/>
      <w:marLeft w:val="0"/>
      <w:marRight w:val="0"/>
      <w:marTop w:val="0"/>
      <w:marBottom w:val="0"/>
      <w:divBdr>
        <w:top w:val="none" w:sz="0" w:space="0" w:color="auto"/>
        <w:left w:val="none" w:sz="0" w:space="0" w:color="auto"/>
        <w:bottom w:val="none" w:sz="0" w:space="0" w:color="auto"/>
        <w:right w:val="none" w:sz="0" w:space="0" w:color="auto"/>
      </w:divBdr>
    </w:div>
    <w:div w:id="2009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facultysenate/documents/FSDocs%2016-17/UpperdivisionReq11-16.docx" TargetMode="External"/><Relationship Id="rId18" Type="http://schemas.openxmlformats.org/officeDocument/2006/relationships/hyperlink" Target="http://www.umt.edu/facultysenate/documents/FSDocs%2016-17/International%20Baccalaureate_3.16.17.docx" TargetMode="External"/><Relationship Id="rId26" Type="http://schemas.openxmlformats.org/officeDocument/2006/relationships/hyperlink" Target="http://www.umt.edu/facultysenate/documents/FSDocs%2016-17/303%2010_BerthaMortonRevised%205-4-17.docx" TargetMode="External"/><Relationship Id="rId39" Type="http://schemas.openxmlformats.org/officeDocument/2006/relationships/hyperlink" Target="http://www.umt.edu/policies/" TargetMode="External"/><Relationship Id="rId21" Type="http://schemas.openxmlformats.org/officeDocument/2006/relationships/hyperlink" Target="http://www.umt.edu/facultysenate/documents/FSDocs%2016-17/GE%20Review%20Assessment_4.20.17.docx" TargetMode="External"/><Relationship Id="rId34" Type="http://schemas.openxmlformats.org/officeDocument/2006/relationships/hyperlink" Target="http://www.umt.edu/facultysenate/documents/FSDocs%2016-17/Intercollegiate_Athletics_Report2015_2016.docx" TargetMode="External"/><Relationship Id="rId42" Type="http://schemas.openxmlformats.org/officeDocument/2006/relationships/hyperlink" Target="http://www.umt.edu/facultysenate/documents/FSDocs%2016-17/Accessibility2-17.pptx" TargetMode="External"/><Relationship Id="rId47" Type="http://schemas.openxmlformats.org/officeDocument/2006/relationships/hyperlink" Target="http://www.umt.edu/facultysenate/archives/CenterReviews/Centers16-17/NNCTC%20retitling.pdf" TargetMode="External"/><Relationship Id="rId50" Type="http://schemas.openxmlformats.org/officeDocument/2006/relationships/hyperlink" Target="http://www.umt.edu/facultysenate/archives/CenterReviews/Centers16-17/Mansfield%20Center%202017.docx" TargetMode="External"/><Relationship Id="rId55" Type="http://schemas.openxmlformats.org/officeDocument/2006/relationships/theme" Target="theme/theme1.xml"/><Relationship Id="rId7" Type="http://schemas.openxmlformats.org/officeDocument/2006/relationships/hyperlink" Target="http://www.umt.edu/facultysenate/documents/FSDocs%2016-17/International%20Baccalaureate_3.16.17.docx" TargetMode="External"/><Relationship Id="rId2" Type="http://schemas.openxmlformats.org/officeDocument/2006/relationships/styles" Target="styles.xml"/><Relationship Id="rId16" Type="http://schemas.openxmlformats.org/officeDocument/2006/relationships/hyperlink" Target="http://www.umt.edu/facultysenate/procedures/ASCRC_200/202%2050%205_WritingExemptionAppeal12-8-16.docx" TargetMode="External"/><Relationship Id="rId29" Type="http://schemas.openxmlformats.org/officeDocument/2006/relationships/hyperlink" Target="http://www.umt.edu/facultysenate/documents/FSDocs%2016-17/NTT%20Assignments%20AY15-16.pdf" TargetMode="External"/><Relationship Id="rId11" Type="http://schemas.openxmlformats.org/officeDocument/2006/relationships/hyperlink" Target="http://www.umt.edu/facultysenate/documents/FSDocs%2016-17/International%20Baccalaureate%20UM%20Policy_11-10-16.docx" TargetMode="External"/><Relationship Id="rId24" Type="http://schemas.openxmlformats.org/officeDocument/2006/relationships/hyperlink" Target="http://www.umt.edu/facultysenate/procedures/ASCRC_200/202%2040%203LanguageExempt4-18-17.docx" TargetMode="External"/><Relationship Id="rId32" Type="http://schemas.openxmlformats.org/officeDocument/2006/relationships/hyperlink" Target="http://www.umt.edu/facultysenate/documents/FSDocs%2016-17/Free%20Speech%20Resolution5-4-17.docx" TargetMode="External"/><Relationship Id="rId37" Type="http://schemas.openxmlformats.org/officeDocument/2006/relationships/hyperlink" Target="http://www.umt.edu/facultysenate/documents/FSDocs%2016-17/UMPresidentialSearchCommitteeInvite_2%206%202017.pdf" TargetMode="External"/><Relationship Id="rId40" Type="http://schemas.openxmlformats.org/officeDocument/2006/relationships/hyperlink" Target="http://www.umt.edu/facultysenate/documents/FSDocs%2016-17/Academic%20Enrichment%20Stats%20FY%202016.pdf" TargetMode="External"/><Relationship Id="rId45" Type="http://schemas.openxmlformats.org/officeDocument/2006/relationships/hyperlink" Target="http://www.umt.edu/facultysenate/documents/FSDocs%2016-17/Advising%20Resolution%20amended%203-15.docx" TargetMode="External"/><Relationship Id="rId53" Type="http://schemas.openxmlformats.org/officeDocument/2006/relationships/hyperlink" Target="http://www.umt.edu/facultysenate/archives/CenterReviews/Centers16-17/2017%20MOLLI%20%20report.docx" TargetMode="External"/><Relationship Id="rId5" Type="http://schemas.openxmlformats.org/officeDocument/2006/relationships/webSettings" Target="webSettings.xml"/><Relationship Id="rId19" Type="http://schemas.openxmlformats.org/officeDocument/2006/relationships/hyperlink" Target="http://www.umt.edu/facultysenate/documents/FSDocs%2016-17/201%2050_Dormant_4-17.docx" TargetMode="External"/><Relationship Id="rId4" Type="http://schemas.openxmlformats.org/officeDocument/2006/relationships/settings" Target="settings.xml"/><Relationship Id="rId9" Type="http://schemas.openxmlformats.org/officeDocument/2006/relationships/hyperlink" Target="http://www.umt.edu/facultysenate/documents/FSDocs%2016-17/Proposed%20English%20language%20requirement%2010.13.16.docx" TargetMode="External"/><Relationship Id="rId14" Type="http://schemas.openxmlformats.org/officeDocument/2006/relationships/hyperlink" Target="http://www.umt.edu/facultysenate/documents/FSDocs%2016-17/201.65_Dual%20Enrollment11.16.docx" TargetMode="External"/><Relationship Id="rId22" Type="http://schemas.openxmlformats.org/officeDocument/2006/relationships/hyperlink" Target="http://www.umt.edu/facultysenate/documents/FSDocs%2016-17/Group%20III%20language_4.20.17.docx" TargetMode="External"/><Relationship Id="rId27" Type="http://schemas.openxmlformats.org/officeDocument/2006/relationships/hyperlink" Target="http://www.umt.edu/facultysenate/documents/FSDocs%2016-17/Indigenous%20peoples%20day%20resolution.docx" TargetMode="External"/><Relationship Id="rId30" Type="http://schemas.openxmlformats.org/officeDocument/2006/relationships/hyperlink" Target="http://www.umt.edu/facultysenate/documents/FSDocs%2016-17/Resolution%20to%20Suspend%20Reviews5417.docx" TargetMode="External"/><Relationship Id="rId35" Type="http://schemas.openxmlformats.org/officeDocument/2006/relationships/hyperlink" Target="http://www.umt.edu/facultysenate/documents/FSDocs%2016-17/PZM_2016-17%20Intl%20Recruitment%20Strat%20Report_Dec2016_forFacSenChair.docx" TargetMode="External"/><Relationship Id="rId43" Type="http://schemas.openxmlformats.org/officeDocument/2006/relationships/hyperlink" Target="http://www.umt.edu/facultysenate/documents/FSDocs%2016-17/CechEmail1-23-17.docx" TargetMode="External"/><Relationship Id="rId48" Type="http://schemas.openxmlformats.org/officeDocument/2006/relationships/hyperlink" Target="http://www.umt.edu/facultysenate/archives/CenterReviews/Centers16-17/ECOS%20Fire%20Center%20report%202016%20Final.docx" TargetMode="External"/><Relationship Id="rId56" Type="http://schemas.microsoft.com/office/2011/relationships/people" Target="people.xml"/><Relationship Id="rId8" Type="http://schemas.openxmlformats.org/officeDocument/2006/relationships/hyperlink" Target="http://www.umt.edu/facultysenate/documents/FSDocs%2016-17/Faculty%20Senate%20Resolution%20Forward125%20Final.docx" TargetMode="External"/><Relationship Id="rId51" Type="http://schemas.openxmlformats.org/officeDocument/2006/relationships/hyperlink" Target="http://www.umt.edu/facultysenate/archives/CenterReviews/Centers16-17/Montana%20Safe%20Schools%20Center%20Review.docx" TargetMode="External"/><Relationship Id="rId3" Type="http://schemas.microsoft.com/office/2007/relationships/stylesWithEffects" Target="stylesWithEffects.xml"/><Relationship Id="rId12" Type="http://schemas.openxmlformats.org/officeDocument/2006/relationships/hyperlink" Target="http://www.umt.edu/facultysenate/documents/FSDocs%2016-17/AA_AS%20Policy11-16.docx" TargetMode="External"/><Relationship Id="rId17" Type="http://schemas.openxmlformats.org/officeDocument/2006/relationships/hyperlink" Target="http://www.umt.edu/facultysenate/documents/FSDocs%2016-17/gradhonors_3.16.17.docx" TargetMode="External"/><Relationship Id="rId25" Type="http://schemas.openxmlformats.org/officeDocument/2006/relationships/hyperlink" Target="http://www.umt.edu/facultysenate/procedures/ULC_ProceduresRevised12-16.docx" TargetMode="External"/><Relationship Id="rId33" Type="http://schemas.openxmlformats.org/officeDocument/2006/relationships/hyperlink" Target="http://www.umt.edu/planningassessmentcontinuum/Budget/budgetdocs/meeting%20documents/03.02.17/UBC_Presentation_03.02.17.pdf" TargetMode="External"/><Relationship Id="rId38" Type="http://schemas.openxmlformats.org/officeDocument/2006/relationships/hyperlink" Target="http://www.umt.edu/facultysenate/documents/FSDocs%2016-17/SPCC_progress_ECOS.docx" TargetMode="External"/><Relationship Id="rId46" Type="http://schemas.openxmlformats.org/officeDocument/2006/relationships/hyperlink" Target="http://www.umt.edu/policies/" TargetMode="External"/><Relationship Id="rId20" Type="http://schemas.openxmlformats.org/officeDocument/2006/relationships/hyperlink" Target="http://www.umt.edu/facultysenate/documents/FSDocs%2016-17/201.90_SpecialTopics_4-17.docx" TargetMode="External"/><Relationship Id="rId41" Type="http://schemas.openxmlformats.org/officeDocument/2006/relationships/hyperlink" Target="http://www.umt.edu/facultysenate/documents/FSDocs%2016-17/GradDataMeeting2-17.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mt.edu/facultysenate/documents/FSDocs%2016-17/ReviseGenEdH2-9-17.doc" TargetMode="External"/><Relationship Id="rId15" Type="http://schemas.openxmlformats.org/officeDocument/2006/relationships/hyperlink" Target="http://www.umt.edu/facultysenate/documents/FSDocs%2016-17/201.60_CurriculumApprovalR10-16.docx" TargetMode="External"/><Relationship Id="rId23" Type="http://schemas.openxmlformats.org/officeDocument/2006/relationships/hyperlink" Target="http://www.umt.edu/facultysenate/documents/FSDocs%2016-17/Proposal%20to%20Eliminate%20Symbolic%20Systems_4.20.17.docx" TargetMode="External"/><Relationship Id="rId28" Type="http://schemas.openxmlformats.org/officeDocument/2006/relationships/hyperlink" Target="http://www.umt.edu/facultysenate/documents/FSDocs%2016-17/NonTenurableFull_2016-11-01.xlsx" TargetMode="External"/><Relationship Id="rId36" Type="http://schemas.openxmlformats.org/officeDocument/2006/relationships/hyperlink" Target="http://www.umt.edu/oss/for_faculty_staff/toolkit.php" TargetMode="External"/><Relationship Id="rId49" Type="http://schemas.openxmlformats.org/officeDocument/2006/relationships/hyperlink" Target="http://www.umt.edu/facultysenate/archives/CenterReviews/Centers16-17/ReviewIHH2017.docx" TargetMode="External"/><Relationship Id="rId57" Type="http://schemas.microsoft.com/office/2011/relationships/commentsExtended" Target="commentsExtended.xml"/><Relationship Id="rId10" Type="http://schemas.openxmlformats.org/officeDocument/2006/relationships/hyperlink" Target="http://www.umt.edu/facultysenate/documents/FSDocs%2016-17/Cambridge%20English%20concordance%20diagram.pdf" TargetMode="External"/><Relationship Id="rId31" Type="http://schemas.openxmlformats.org/officeDocument/2006/relationships/hyperlink" Target="http://www.umt.edu/facultysenate/documents/FSDocs%2016-17/Academic%20Calendar%20Resolution5417.docx" TargetMode="External"/><Relationship Id="rId44" Type="http://schemas.openxmlformats.org/officeDocument/2006/relationships/hyperlink" Target="http://www.umt.edu/facultysenate/documents/FSDocs%2016-17/1977%20report.pdf" TargetMode="External"/><Relationship Id="rId52" Type="http://schemas.openxmlformats.org/officeDocument/2006/relationships/hyperlink" Target="http://www.umt.edu/facultysenate/archives/CenterReviews/Centers16-17/2017%20ECOS%20Montana%20World%20Trade%20Center%20re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2017-05-08T22:15:00Z</dcterms:created>
  <dcterms:modified xsi:type="dcterms:W3CDTF">2017-05-08T22:15:00Z</dcterms:modified>
</cp:coreProperties>
</file>